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9B624" w14:textId="5776340C" w:rsidR="003912B6" w:rsidRPr="008C78BB" w:rsidRDefault="003912B6">
      <w:pPr>
        <w:tabs>
          <w:tab w:val="center" w:pos="4680"/>
        </w:tabs>
        <w:jc w:val="center"/>
        <w:rPr>
          <w:b/>
          <w:sz w:val="22"/>
          <w:szCs w:val="22"/>
        </w:rPr>
      </w:pPr>
      <w:r w:rsidRPr="008C78BB">
        <w:rPr>
          <w:b/>
          <w:sz w:val="22"/>
          <w:szCs w:val="22"/>
        </w:rPr>
        <w:t xml:space="preserve">COMMONWEALTH OF VIRGINIA </w:t>
      </w:r>
    </w:p>
    <w:p w14:paraId="7ADD6CA6" w14:textId="1BDBA0C9" w:rsidR="003912B6" w:rsidRPr="008C78BB" w:rsidRDefault="003912B6">
      <w:pPr>
        <w:tabs>
          <w:tab w:val="center" w:pos="4680"/>
        </w:tabs>
        <w:jc w:val="center"/>
        <w:rPr>
          <w:b/>
          <w:sz w:val="22"/>
          <w:szCs w:val="22"/>
        </w:rPr>
      </w:pPr>
      <w:r w:rsidRPr="008C78BB">
        <w:rPr>
          <w:b/>
          <w:sz w:val="22"/>
          <w:szCs w:val="22"/>
          <w:u w:val="single"/>
        </w:rPr>
        <w:t>CONTRACT FORM</w:t>
      </w:r>
      <w:r w:rsidR="00920010">
        <w:rPr>
          <w:b/>
          <w:sz w:val="22"/>
          <w:szCs w:val="22"/>
          <w:u w:val="single"/>
        </w:rPr>
        <w:t xml:space="preserve"> </w:t>
      </w:r>
      <w:r w:rsidRPr="008C78BB">
        <w:rPr>
          <w:b/>
          <w:sz w:val="22"/>
          <w:szCs w:val="22"/>
          <w:u w:val="single"/>
        </w:rPr>
        <w:t>ADDENDUM TO CONTRACTOR'S FORM</w:t>
      </w:r>
    </w:p>
    <w:p w14:paraId="1B9E19E3" w14:textId="77777777" w:rsidR="003912B6" w:rsidRPr="008C78BB" w:rsidRDefault="003912B6">
      <w:pPr>
        <w:jc w:val="both"/>
        <w:rPr>
          <w:b/>
          <w:sz w:val="22"/>
          <w:szCs w:val="22"/>
        </w:rPr>
      </w:pPr>
    </w:p>
    <w:p w14:paraId="1B53DD6D" w14:textId="45D87D2C" w:rsidR="003912B6" w:rsidRPr="008C78BB" w:rsidRDefault="003912B6" w:rsidP="00AC7DEA">
      <w:pPr>
        <w:ind w:right="-115"/>
        <w:rPr>
          <w:b/>
          <w:sz w:val="22"/>
          <w:szCs w:val="22"/>
        </w:rPr>
      </w:pPr>
      <w:r w:rsidRPr="008C78BB">
        <w:rPr>
          <w:b/>
          <w:sz w:val="22"/>
          <w:szCs w:val="22"/>
        </w:rPr>
        <w:t>AGENCY NAME:</w:t>
      </w:r>
      <w:r w:rsidR="009A5E0E" w:rsidRPr="008C78BB">
        <w:rPr>
          <w:b/>
          <w:sz w:val="22"/>
          <w:szCs w:val="22"/>
        </w:rPr>
        <w:t xml:space="preserve">  </w:t>
      </w:r>
      <w:r w:rsidR="00DD6837" w:rsidRPr="00C35C96">
        <w:rPr>
          <w:b/>
          <w:sz w:val="22"/>
          <w:szCs w:val="22"/>
          <w:u w:val="single"/>
        </w:rPr>
        <w:t xml:space="preserve">WILLIAM </w:t>
      </w:r>
      <w:r w:rsidR="00765F18">
        <w:rPr>
          <w:b/>
          <w:sz w:val="22"/>
          <w:szCs w:val="22"/>
          <w:u w:val="single"/>
        </w:rPr>
        <w:t>&amp;</w:t>
      </w:r>
      <w:r w:rsidR="00DD6837" w:rsidRPr="00C35C96">
        <w:rPr>
          <w:b/>
          <w:sz w:val="22"/>
          <w:szCs w:val="22"/>
          <w:u w:val="single"/>
        </w:rPr>
        <w:t xml:space="preserve"> MARY</w:t>
      </w:r>
      <w:r w:rsidR="007340CF">
        <w:rPr>
          <w:b/>
          <w:sz w:val="22"/>
          <w:szCs w:val="22"/>
          <w:u w:val="single"/>
        </w:rPr>
        <w:t xml:space="preserve"> </w:t>
      </w:r>
      <w:r w:rsidRPr="008C78BB">
        <w:rPr>
          <w:b/>
          <w:sz w:val="22"/>
          <w:szCs w:val="22"/>
          <w:u w:val="single"/>
        </w:rPr>
        <w:t xml:space="preserve">               </w:t>
      </w:r>
    </w:p>
    <w:p w14:paraId="7B626EC5" w14:textId="77777777" w:rsidR="00AC7DEA" w:rsidRDefault="00AC7DEA" w:rsidP="00DD6837">
      <w:pPr>
        <w:rPr>
          <w:b/>
          <w:sz w:val="22"/>
          <w:szCs w:val="22"/>
        </w:rPr>
      </w:pPr>
    </w:p>
    <w:p w14:paraId="0A40630C" w14:textId="1B4FEF11" w:rsidR="00474525" w:rsidRDefault="004F45A4" w:rsidP="00DD6837">
      <w:pPr>
        <w:rPr>
          <w:b/>
          <w:sz w:val="22"/>
          <w:szCs w:val="22"/>
          <w:u w:val="single"/>
        </w:rPr>
      </w:pPr>
      <w:r>
        <w:rPr>
          <w:b/>
          <w:sz w:val="22"/>
          <w:szCs w:val="22"/>
        </w:rPr>
        <w:t xml:space="preserve">CONTRACTOR:  </w:t>
      </w:r>
      <w:r w:rsidRPr="00B869BC">
        <w:rPr>
          <w:b/>
          <w:sz w:val="22"/>
          <w:szCs w:val="22"/>
        </w:rPr>
        <w:t>{---Company Name---}</w:t>
      </w:r>
      <w:r w:rsidR="00AA1B18">
        <w:rPr>
          <w:sz w:val="22"/>
          <w:szCs w:val="22"/>
        </w:rPr>
        <w:t xml:space="preserve">     </w:t>
      </w:r>
    </w:p>
    <w:p w14:paraId="632470FD" w14:textId="77777777" w:rsidR="00AA1B18" w:rsidRPr="008C78BB" w:rsidRDefault="00AA1B18" w:rsidP="00DD6837">
      <w:pPr>
        <w:rPr>
          <w:sz w:val="22"/>
          <w:szCs w:val="22"/>
        </w:rPr>
      </w:pPr>
    </w:p>
    <w:p w14:paraId="080F8B81" w14:textId="5C9D8047" w:rsidR="003912B6" w:rsidRPr="008C78BB" w:rsidRDefault="00093295" w:rsidP="00461CAE">
      <w:pPr>
        <w:jc w:val="both"/>
        <w:rPr>
          <w:sz w:val="22"/>
          <w:szCs w:val="22"/>
        </w:rPr>
      </w:pPr>
      <w:r w:rsidRPr="00C35C96">
        <w:rPr>
          <w:sz w:val="22"/>
          <w:szCs w:val="22"/>
        </w:rPr>
        <w:t>William &amp; Mary</w:t>
      </w:r>
      <w:r>
        <w:rPr>
          <w:sz w:val="22"/>
          <w:szCs w:val="22"/>
        </w:rPr>
        <w:t xml:space="preserve">, an </w:t>
      </w:r>
      <w:r w:rsidR="0098364A">
        <w:rPr>
          <w:sz w:val="22"/>
          <w:szCs w:val="22"/>
        </w:rPr>
        <w:t>A</w:t>
      </w:r>
      <w:r>
        <w:rPr>
          <w:sz w:val="22"/>
          <w:szCs w:val="22"/>
        </w:rPr>
        <w:t>gency of the</w:t>
      </w:r>
      <w:r w:rsidR="003912B6" w:rsidRPr="008C78BB">
        <w:rPr>
          <w:sz w:val="22"/>
          <w:szCs w:val="22"/>
        </w:rPr>
        <w:t xml:space="preserve"> Commonwealth</w:t>
      </w:r>
      <w:r>
        <w:rPr>
          <w:sz w:val="22"/>
          <w:szCs w:val="22"/>
        </w:rPr>
        <w:t xml:space="preserve"> of </w:t>
      </w:r>
      <w:r w:rsidRPr="00C35C96">
        <w:rPr>
          <w:sz w:val="22"/>
          <w:szCs w:val="22"/>
        </w:rPr>
        <w:t>Virginia (“</w:t>
      </w:r>
      <w:r w:rsidR="00C35C96" w:rsidRPr="00C35C96">
        <w:rPr>
          <w:sz w:val="22"/>
          <w:szCs w:val="22"/>
        </w:rPr>
        <w:t>W&amp;M</w:t>
      </w:r>
      <w:r w:rsidRPr="00C35C96">
        <w:rPr>
          <w:sz w:val="22"/>
          <w:szCs w:val="22"/>
        </w:rPr>
        <w:t>”),</w:t>
      </w:r>
      <w:r w:rsidR="003912B6" w:rsidRPr="008C78BB">
        <w:rPr>
          <w:sz w:val="22"/>
          <w:szCs w:val="22"/>
        </w:rPr>
        <w:t xml:space="preserve"> and the Contractor are this day entering into a contract and, for their mutual </w:t>
      </w:r>
      <w:r w:rsidR="00787907" w:rsidRPr="008C78BB">
        <w:rPr>
          <w:sz w:val="22"/>
          <w:szCs w:val="22"/>
        </w:rPr>
        <w:t>convenience;</w:t>
      </w:r>
      <w:r w:rsidR="003912B6" w:rsidRPr="008C78BB">
        <w:rPr>
          <w:sz w:val="22"/>
          <w:szCs w:val="22"/>
        </w:rPr>
        <w:t xml:space="preserve"> the parties are using the standard form agreement provided by the Contractor</w:t>
      </w:r>
      <w:r w:rsidR="00474525" w:rsidRPr="008C78BB">
        <w:rPr>
          <w:sz w:val="22"/>
          <w:szCs w:val="22"/>
        </w:rPr>
        <w:t xml:space="preserve">, </w:t>
      </w:r>
      <w:r w:rsidR="004F45A4" w:rsidRPr="00FC6A8F">
        <w:rPr>
          <w:sz w:val="22"/>
          <w:szCs w:val="22"/>
          <w:u w:val="single"/>
        </w:rPr>
        <w:t>{---Company Name---}</w:t>
      </w:r>
      <w:r w:rsidR="00FC6A8F">
        <w:rPr>
          <w:sz w:val="22"/>
          <w:szCs w:val="22"/>
        </w:rPr>
        <w:t>.</w:t>
      </w:r>
      <w:r w:rsidR="004F45A4">
        <w:rPr>
          <w:sz w:val="22"/>
          <w:szCs w:val="22"/>
        </w:rPr>
        <w:t xml:space="preserve">  </w:t>
      </w:r>
      <w:r w:rsidR="00790841">
        <w:rPr>
          <w:sz w:val="22"/>
          <w:szCs w:val="22"/>
        </w:rPr>
        <w:t>This</w:t>
      </w:r>
      <w:r w:rsidR="00E76F21">
        <w:rPr>
          <w:sz w:val="22"/>
          <w:szCs w:val="22"/>
        </w:rPr>
        <w:t xml:space="preserve"> </w:t>
      </w:r>
      <w:r w:rsidR="003912B6" w:rsidRPr="008C78BB">
        <w:rPr>
          <w:sz w:val="22"/>
          <w:szCs w:val="22"/>
        </w:rPr>
        <w:t>addendum, duly executed by the parties, is attached to and hereby made a part of the contract.</w:t>
      </w:r>
    </w:p>
    <w:p w14:paraId="5767956D" w14:textId="77777777" w:rsidR="003912B6" w:rsidRPr="008C78BB" w:rsidRDefault="003912B6" w:rsidP="00461CAE">
      <w:pPr>
        <w:jc w:val="both"/>
        <w:rPr>
          <w:sz w:val="22"/>
          <w:szCs w:val="22"/>
        </w:rPr>
      </w:pPr>
    </w:p>
    <w:p w14:paraId="3BDC4DF7" w14:textId="71E2B465" w:rsidR="003912B6" w:rsidRPr="008C78BB" w:rsidRDefault="003912B6" w:rsidP="00461CAE">
      <w:pPr>
        <w:ind w:firstLine="720"/>
        <w:jc w:val="both"/>
        <w:rPr>
          <w:sz w:val="22"/>
          <w:szCs w:val="22"/>
        </w:rPr>
      </w:pPr>
      <w:r w:rsidRPr="008C78BB">
        <w:rPr>
          <w:sz w:val="22"/>
          <w:szCs w:val="22"/>
        </w:rPr>
        <w:t xml:space="preserve">The Contractor represents and warrants that it is </w:t>
      </w:r>
      <w:proofErr w:type="gramStart"/>
      <w:r w:rsidRPr="008C78BB">
        <w:rPr>
          <w:sz w:val="22"/>
          <w:szCs w:val="22"/>
        </w:rPr>
        <w:t>a(</w:t>
      </w:r>
      <w:proofErr w:type="gramEnd"/>
      <w:r w:rsidRPr="008C78BB">
        <w:rPr>
          <w:sz w:val="22"/>
          <w:szCs w:val="22"/>
        </w:rPr>
        <w:t xml:space="preserve">n) </w:t>
      </w:r>
      <w:sdt>
        <w:sdtPr>
          <w:rPr>
            <w:sz w:val="22"/>
            <w:szCs w:val="22"/>
          </w:rPr>
          <w:id w:val="-1552763204"/>
          <w14:checkbox>
            <w14:checked w14:val="0"/>
            <w14:checkedState w14:val="2612" w14:font="MS Gothic"/>
            <w14:uncheckedState w14:val="2610" w14:font="MS Gothic"/>
          </w14:checkbox>
        </w:sdtPr>
        <w:sdtEndPr/>
        <w:sdtContent>
          <w:r w:rsidR="004F45A4">
            <w:rPr>
              <w:rFonts w:ascii="MS Gothic" w:eastAsia="MS Gothic" w:hAnsi="MS Gothic" w:hint="eastAsia"/>
              <w:sz w:val="22"/>
              <w:szCs w:val="22"/>
            </w:rPr>
            <w:t>☐</w:t>
          </w:r>
        </w:sdtContent>
      </w:sdt>
      <w:r w:rsidRPr="008C78BB">
        <w:rPr>
          <w:sz w:val="22"/>
          <w:szCs w:val="22"/>
        </w:rPr>
        <w:t xml:space="preserve"> individual proprietorship  </w:t>
      </w:r>
      <w:sdt>
        <w:sdtPr>
          <w:rPr>
            <w:sz w:val="22"/>
            <w:szCs w:val="22"/>
          </w:rPr>
          <w:id w:val="-1068184824"/>
          <w14:checkbox>
            <w14:checked w14:val="0"/>
            <w14:checkedState w14:val="2612" w14:font="MS Gothic"/>
            <w14:uncheckedState w14:val="2610" w14:font="MS Gothic"/>
          </w14:checkbox>
        </w:sdtPr>
        <w:sdtEndPr/>
        <w:sdtContent>
          <w:r w:rsidR="004F45A4">
            <w:rPr>
              <w:rFonts w:ascii="MS Gothic" w:eastAsia="MS Gothic" w:hAnsi="MS Gothic" w:hint="eastAsia"/>
              <w:sz w:val="22"/>
              <w:szCs w:val="22"/>
            </w:rPr>
            <w:t>☐</w:t>
          </w:r>
        </w:sdtContent>
      </w:sdt>
      <w:r w:rsidR="004F45A4">
        <w:rPr>
          <w:sz w:val="22"/>
          <w:szCs w:val="22"/>
        </w:rPr>
        <w:t xml:space="preserve"> association </w:t>
      </w:r>
      <w:sdt>
        <w:sdtPr>
          <w:rPr>
            <w:sz w:val="22"/>
            <w:szCs w:val="22"/>
          </w:rPr>
          <w:id w:val="-1067644734"/>
          <w14:checkbox>
            <w14:checked w14:val="0"/>
            <w14:checkedState w14:val="2612" w14:font="MS Gothic"/>
            <w14:uncheckedState w14:val="2610" w14:font="MS Gothic"/>
          </w14:checkbox>
        </w:sdtPr>
        <w:sdtEndPr/>
        <w:sdtContent>
          <w:r w:rsidR="004F45A4">
            <w:rPr>
              <w:rFonts w:ascii="MS Gothic" w:eastAsia="MS Gothic" w:hAnsi="MS Gothic" w:hint="eastAsia"/>
              <w:sz w:val="22"/>
              <w:szCs w:val="22"/>
            </w:rPr>
            <w:t>☐</w:t>
          </w:r>
        </w:sdtContent>
      </w:sdt>
      <w:r w:rsidRPr="008C78BB">
        <w:rPr>
          <w:sz w:val="22"/>
          <w:szCs w:val="22"/>
        </w:rPr>
        <w:t xml:space="preserve"> </w:t>
      </w:r>
      <w:r w:rsidR="004F45A4">
        <w:rPr>
          <w:sz w:val="22"/>
          <w:szCs w:val="22"/>
        </w:rPr>
        <w:t xml:space="preserve">partnership </w:t>
      </w:r>
      <w:sdt>
        <w:sdtPr>
          <w:rPr>
            <w:sz w:val="22"/>
            <w:szCs w:val="22"/>
          </w:rPr>
          <w:id w:val="-852502241"/>
          <w14:checkbox>
            <w14:checked w14:val="0"/>
            <w14:checkedState w14:val="2612" w14:font="MS Gothic"/>
            <w14:uncheckedState w14:val="2610" w14:font="MS Gothic"/>
          </w14:checkbox>
        </w:sdtPr>
        <w:sdtEndPr/>
        <w:sdtContent>
          <w:r w:rsidR="004F45A4">
            <w:rPr>
              <w:rFonts w:ascii="MS Gothic" w:eastAsia="MS Gothic" w:hAnsi="MS Gothic" w:hint="eastAsia"/>
              <w:sz w:val="22"/>
              <w:szCs w:val="22"/>
            </w:rPr>
            <w:t>☐</w:t>
          </w:r>
        </w:sdtContent>
      </w:sdt>
      <w:r w:rsidR="004F45A4">
        <w:rPr>
          <w:sz w:val="22"/>
          <w:szCs w:val="22"/>
        </w:rPr>
        <w:t xml:space="preserve"> corporation  </w:t>
      </w:r>
      <w:sdt>
        <w:sdtPr>
          <w:rPr>
            <w:sz w:val="22"/>
            <w:szCs w:val="22"/>
          </w:rPr>
          <w:id w:val="378517493"/>
          <w14:checkbox>
            <w14:checked w14:val="0"/>
            <w14:checkedState w14:val="2612" w14:font="MS Gothic"/>
            <w14:uncheckedState w14:val="2610" w14:font="MS Gothic"/>
          </w14:checkbox>
        </w:sdtPr>
        <w:sdtEndPr/>
        <w:sdtContent>
          <w:r w:rsidR="00FC7546">
            <w:rPr>
              <w:rFonts w:ascii="MS Gothic" w:eastAsia="MS Gothic" w:hAnsi="MS Gothic" w:hint="eastAsia"/>
              <w:sz w:val="22"/>
              <w:szCs w:val="22"/>
            </w:rPr>
            <w:t>☐</w:t>
          </w:r>
        </w:sdtContent>
      </w:sdt>
      <w:r w:rsidR="004F45A4">
        <w:rPr>
          <w:sz w:val="22"/>
          <w:szCs w:val="22"/>
        </w:rPr>
        <w:t xml:space="preserve"> </w:t>
      </w:r>
      <w:r w:rsidRPr="008C78BB">
        <w:rPr>
          <w:sz w:val="22"/>
          <w:szCs w:val="22"/>
        </w:rPr>
        <w:t xml:space="preserve">governmental agency or authority authorized to do in Virginia the business provided for in this contract.  </w:t>
      </w:r>
    </w:p>
    <w:p w14:paraId="0DA7CEA1" w14:textId="77777777" w:rsidR="003912B6" w:rsidRPr="008C78BB" w:rsidRDefault="003912B6">
      <w:pPr>
        <w:jc w:val="both"/>
        <w:rPr>
          <w:sz w:val="22"/>
          <w:szCs w:val="22"/>
        </w:rPr>
      </w:pPr>
    </w:p>
    <w:p w14:paraId="79AEBE6B" w14:textId="65915208" w:rsidR="003912B6" w:rsidRDefault="003912B6">
      <w:pPr>
        <w:ind w:firstLine="720"/>
        <w:jc w:val="both"/>
        <w:rPr>
          <w:sz w:val="22"/>
          <w:szCs w:val="22"/>
        </w:rPr>
      </w:pPr>
      <w:r w:rsidRPr="008C78BB">
        <w:rPr>
          <w:sz w:val="22"/>
          <w:szCs w:val="22"/>
        </w:rPr>
        <w:t xml:space="preserve">Notwithstanding anything in the Contractor's form to which this Addendum is attached, the payments </w:t>
      </w:r>
      <w:r w:rsidR="004A719D" w:rsidRPr="008C78BB">
        <w:rPr>
          <w:sz w:val="22"/>
          <w:szCs w:val="22"/>
        </w:rPr>
        <w:t xml:space="preserve">to be </w:t>
      </w:r>
      <w:r w:rsidR="004A719D" w:rsidRPr="00C35C96">
        <w:rPr>
          <w:sz w:val="22"/>
          <w:szCs w:val="22"/>
        </w:rPr>
        <w:t xml:space="preserve">made by </w:t>
      </w:r>
      <w:r w:rsidR="00C35C96">
        <w:rPr>
          <w:sz w:val="22"/>
          <w:szCs w:val="22"/>
        </w:rPr>
        <w:t>W&amp;M</w:t>
      </w:r>
      <w:r w:rsidR="009D3ABD">
        <w:rPr>
          <w:sz w:val="22"/>
          <w:szCs w:val="22"/>
        </w:rPr>
        <w:t xml:space="preserve"> </w:t>
      </w:r>
      <w:r w:rsidR="004F5C64">
        <w:rPr>
          <w:sz w:val="22"/>
          <w:szCs w:val="22"/>
        </w:rPr>
        <w:t xml:space="preserve">for all goods, services and other deliverables </w:t>
      </w:r>
      <w:r w:rsidRPr="008C78BB">
        <w:rPr>
          <w:sz w:val="22"/>
          <w:szCs w:val="22"/>
        </w:rPr>
        <w:t>under this contract shall not exceed</w:t>
      </w:r>
      <w:r w:rsidR="00093295">
        <w:rPr>
          <w:sz w:val="22"/>
          <w:szCs w:val="22"/>
        </w:rPr>
        <w:t xml:space="preserve"> the quoted amount unless approved in writing by W&amp;M Procurement Services Department</w:t>
      </w:r>
      <w:r w:rsidR="004F5C64" w:rsidRPr="00AA1B18">
        <w:rPr>
          <w:b/>
          <w:sz w:val="22"/>
          <w:szCs w:val="22"/>
        </w:rPr>
        <w:t xml:space="preserve">; </w:t>
      </w:r>
      <w:r w:rsidRPr="008C78BB">
        <w:rPr>
          <w:sz w:val="22"/>
          <w:szCs w:val="22"/>
        </w:rPr>
        <w:t xml:space="preserve">payments will be made only upon </w:t>
      </w:r>
      <w:r w:rsidR="004F5C64">
        <w:rPr>
          <w:sz w:val="22"/>
          <w:szCs w:val="22"/>
        </w:rPr>
        <w:t xml:space="preserve">receipt of a </w:t>
      </w:r>
      <w:r w:rsidRPr="008C78BB">
        <w:rPr>
          <w:sz w:val="22"/>
          <w:szCs w:val="22"/>
        </w:rPr>
        <w:t xml:space="preserve">proper invoice, detailing the goods/services provided and submitted to </w:t>
      </w:r>
      <w:r w:rsidR="00C35C96">
        <w:rPr>
          <w:sz w:val="22"/>
          <w:szCs w:val="22"/>
        </w:rPr>
        <w:t>W&amp;M</w:t>
      </w:r>
      <w:r w:rsidR="007340CF">
        <w:rPr>
          <w:sz w:val="22"/>
          <w:szCs w:val="22"/>
        </w:rPr>
        <w:t>.</w:t>
      </w:r>
      <w:r w:rsidRPr="008C78BB">
        <w:rPr>
          <w:sz w:val="22"/>
          <w:szCs w:val="22"/>
        </w:rPr>
        <w:t xml:space="preserve"> </w:t>
      </w:r>
      <w:r w:rsidR="0068658B">
        <w:rPr>
          <w:sz w:val="22"/>
          <w:szCs w:val="22"/>
        </w:rPr>
        <w:t xml:space="preserve">The total cumulative liability of </w:t>
      </w:r>
      <w:r w:rsidR="00C35C96">
        <w:rPr>
          <w:sz w:val="22"/>
          <w:szCs w:val="22"/>
        </w:rPr>
        <w:t>W&amp;M</w:t>
      </w:r>
      <w:r w:rsidR="0068658B">
        <w:rPr>
          <w:sz w:val="22"/>
          <w:szCs w:val="22"/>
        </w:rPr>
        <w:t>,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maximum purchase price. In its performance under this contract, the Contractor acts and will act a</w:t>
      </w:r>
      <w:r w:rsidR="00F95BB0">
        <w:rPr>
          <w:sz w:val="22"/>
          <w:szCs w:val="22"/>
        </w:rPr>
        <w:t>s</w:t>
      </w:r>
      <w:r w:rsidR="0068658B">
        <w:rPr>
          <w:sz w:val="22"/>
          <w:szCs w:val="22"/>
        </w:rPr>
        <w:t xml:space="preserve"> an independent contractor and not as an agent or employee of </w:t>
      </w:r>
      <w:r w:rsidR="00C35C96">
        <w:rPr>
          <w:sz w:val="22"/>
          <w:szCs w:val="22"/>
        </w:rPr>
        <w:t>W&amp;M</w:t>
      </w:r>
      <w:r w:rsidR="0068658B">
        <w:rPr>
          <w:sz w:val="22"/>
          <w:szCs w:val="22"/>
        </w:rPr>
        <w:t>.</w:t>
      </w:r>
    </w:p>
    <w:p w14:paraId="3FCBF719" w14:textId="77777777" w:rsidR="0068658B" w:rsidRDefault="0068658B">
      <w:pPr>
        <w:ind w:firstLine="720"/>
        <w:jc w:val="both"/>
        <w:rPr>
          <w:sz w:val="22"/>
          <w:szCs w:val="22"/>
        </w:rPr>
      </w:pPr>
    </w:p>
    <w:p w14:paraId="5A58ECA6" w14:textId="7796C300" w:rsidR="00474525" w:rsidRPr="008778F5" w:rsidRDefault="0098364A" w:rsidP="000F5420">
      <w:pPr>
        <w:jc w:val="both"/>
        <w:rPr>
          <w:sz w:val="22"/>
          <w:szCs w:val="22"/>
        </w:rPr>
      </w:pPr>
      <w:r>
        <w:rPr>
          <w:b/>
          <w:sz w:val="22"/>
          <w:szCs w:val="22"/>
        </w:rPr>
        <w:br/>
      </w:r>
      <w:r w:rsidR="00474525" w:rsidRPr="008C78BB">
        <w:rPr>
          <w:b/>
          <w:sz w:val="22"/>
          <w:szCs w:val="22"/>
        </w:rPr>
        <w:t>SECTION I</w:t>
      </w:r>
      <w:r>
        <w:rPr>
          <w:b/>
          <w:sz w:val="22"/>
          <w:szCs w:val="22"/>
        </w:rPr>
        <w:t>: Provisions of this Addendum</w:t>
      </w:r>
    </w:p>
    <w:p w14:paraId="207B87FB" w14:textId="77777777" w:rsidR="000F5420" w:rsidRPr="000F5420" w:rsidRDefault="000F5420" w:rsidP="000F5420">
      <w:pPr>
        <w:jc w:val="both"/>
        <w:rPr>
          <w:sz w:val="22"/>
          <w:szCs w:val="22"/>
        </w:rPr>
      </w:pPr>
    </w:p>
    <w:p w14:paraId="3E1C5C56" w14:textId="3F4923EB" w:rsidR="003912B6" w:rsidRPr="008C78BB" w:rsidRDefault="003912B6" w:rsidP="00461CAE">
      <w:pPr>
        <w:ind w:firstLine="720"/>
        <w:jc w:val="both"/>
        <w:rPr>
          <w:sz w:val="22"/>
          <w:szCs w:val="22"/>
          <w:u w:val="single"/>
        </w:rPr>
      </w:pPr>
      <w:r w:rsidRPr="008C78BB">
        <w:rPr>
          <w:sz w:val="22"/>
          <w:szCs w:val="22"/>
        </w:rPr>
        <w:t xml:space="preserve">The Contractor's form contract is, with the exceptions noted herein, acceptable to </w:t>
      </w:r>
      <w:r w:rsidR="00C35C96">
        <w:rPr>
          <w:sz w:val="22"/>
          <w:szCs w:val="22"/>
        </w:rPr>
        <w:t>W&amp;M</w:t>
      </w:r>
      <w:r w:rsidRPr="008C78BB">
        <w:rPr>
          <w:sz w:val="22"/>
          <w:szCs w:val="22"/>
        </w:rPr>
        <w:t xml:space="preserve">.  Nonetheless, because certain standard clauses that may appear in the Contractor's form agreement cannot be accepted by </w:t>
      </w:r>
      <w:r w:rsidR="00C35C96">
        <w:rPr>
          <w:sz w:val="22"/>
          <w:szCs w:val="22"/>
        </w:rPr>
        <w:t>W&amp;M</w:t>
      </w:r>
      <w:r w:rsidR="00C35C96" w:rsidRPr="008C78BB">
        <w:rPr>
          <w:sz w:val="22"/>
          <w:szCs w:val="22"/>
        </w:rPr>
        <w:t xml:space="preserve"> </w:t>
      </w:r>
      <w:r w:rsidRPr="008C78BB">
        <w:rPr>
          <w:sz w:val="22"/>
          <w:szCs w:val="22"/>
        </w:rPr>
        <w:t xml:space="preserve">and in consideration of the convenience of using that form, and this form, without the necessity of specifically negotiating a separate contract document, the parties hereto specifically agree that, notwithstanding any provisions appearing in the attached Contractor's form contract, </w:t>
      </w:r>
      <w:r w:rsidRPr="008C78BB">
        <w:rPr>
          <w:sz w:val="22"/>
          <w:szCs w:val="22"/>
          <w:u w:val="single"/>
        </w:rPr>
        <w:t xml:space="preserve">none of the following shall have any effect or be enforceable </w:t>
      </w:r>
      <w:r w:rsidRPr="00C35C96">
        <w:rPr>
          <w:sz w:val="22"/>
          <w:szCs w:val="22"/>
          <w:u w:val="single"/>
        </w:rPr>
        <w:t xml:space="preserve">against </w:t>
      </w:r>
      <w:r w:rsidR="00C35C96" w:rsidRPr="00C35C96">
        <w:rPr>
          <w:sz w:val="22"/>
          <w:szCs w:val="22"/>
          <w:u w:val="single"/>
        </w:rPr>
        <w:t>W&amp;M</w:t>
      </w:r>
      <w:r w:rsidRPr="00C35C96">
        <w:rPr>
          <w:sz w:val="22"/>
          <w:szCs w:val="22"/>
          <w:u w:val="single"/>
        </w:rPr>
        <w:t>:</w:t>
      </w:r>
    </w:p>
    <w:p w14:paraId="610F12E7" w14:textId="77777777" w:rsidR="003912B6" w:rsidRPr="008C78BB" w:rsidRDefault="003912B6" w:rsidP="00461CAE">
      <w:pPr>
        <w:jc w:val="both"/>
        <w:rPr>
          <w:sz w:val="22"/>
          <w:szCs w:val="22"/>
          <w:u w:val="single"/>
        </w:rPr>
      </w:pPr>
    </w:p>
    <w:p w14:paraId="78B0AFCA" w14:textId="7EA58881" w:rsidR="000D35C9" w:rsidRDefault="003912B6" w:rsidP="00461CAE">
      <w:pPr>
        <w:numPr>
          <w:ilvl w:val="0"/>
          <w:numId w:val="9"/>
        </w:numPr>
        <w:tabs>
          <w:tab w:val="left" w:pos="1080"/>
        </w:tabs>
        <w:jc w:val="both"/>
        <w:rPr>
          <w:sz w:val="22"/>
          <w:szCs w:val="22"/>
        </w:rPr>
      </w:pPr>
      <w:r w:rsidRPr="008C78BB">
        <w:rPr>
          <w:sz w:val="22"/>
          <w:szCs w:val="22"/>
        </w:rPr>
        <w:t xml:space="preserve">Requiring </w:t>
      </w:r>
      <w:r w:rsidR="00C35C96">
        <w:rPr>
          <w:sz w:val="22"/>
          <w:szCs w:val="22"/>
        </w:rPr>
        <w:t>W&amp;M</w:t>
      </w:r>
      <w:r w:rsidR="00C35C96" w:rsidRPr="008C78BB">
        <w:rPr>
          <w:sz w:val="22"/>
          <w:szCs w:val="22"/>
        </w:rPr>
        <w:t xml:space="preserve"> </w:t>
      </w:r>
      <w:r w:rsidRPr="008C78BB">
        <w:rPr>
          <w:sz w:val="22"/>
          <w:szCs w:val="22"/>
        </w:rPr>
        <w:t xml:space="preserve">to maintain any type of insurance either for </w:t>
      </w:r>
      <w:r w:rsidR="00C35C96">
        <w:rPr>
          <w:sz w:val="22"/>
          <w:szCs w:val="22"/>
        </w:rPr>
        <w:t>W&amp;M’s</w:t>
      </w:r>
      <w:r w:rsidR="00C35C96" w:rsidRPr="008C78BB">
        <w:rPr>
          <w:sz w:val="22"/>
          <w:szCs w:val="22"/>
        </w:rPr>
        <w:t xml:space="preserve"> </w:t>
      </w:r>
      <w:r w:rsidRPr="008C78BB">
        <w:rPr>
          <w:sz w:val="22"/>
          <w:szCs w:val="22"/>
        </w:rPr>
        <w:t>benefit or for the contractor's benefit;</w:t>
      </w:r>
      <w:r w:rsidR="006A585E">
        <w:rPr>
          <w:sz w:val="22"/>
          <w:szCs w:val="22"/>
        </w:rPr>
        <w:t xml:space="preserve"> </w:t>
      </w:r>
      <w:r w:rsidR="0098364A">
        <w:rPr>
          <w:sz w:val="22"/>
          <w:szCs w:val="22"/>
        </w:rPr>
        <w:br/>
      </w:r>
    </w:p>
    <w:p w14:paraId="2CD41F24" w14:textId="64976776" w:rsidR="000D35C9" w:rsidRPr="000D30D3" w:rsidRDefault="000D35C9" w:rsidP="00461CAE">
      <w:pPr>
        <w:numPr>
          <w:ilvl w:val="0"/>
          <w:numId w:val="9"/>
        </w:numPr>
        <w:tabs>
          <w:tab w:val="left" w:pos="1080"/>
        </w:tabs>
        <w:jc w:val="both"/>
        <w:rPr>
          <w:sz w:val="22"/>
          <w:szCs w:val="22"/>
        </w:rPr>
      </w:pPr>
      <w:r w:rsidRPr="000D30D3">
        <w:rPr>
          <w:sz w:val="22"/>
          <w:szCs w:val="22"/>
        </w:rPr>
        <w:t xml:space="preserve">Requiring </w:t>
      </w:r>
      <w:r w:rsidR="00C35C96" w:rsidRPr="000D30D3">
        <w:rPr>
          <w:sz w:val="22"/>
          <w:szCs w:val="22"/>
        </w:rPr>
        <w:t xml:space="preserve">W&amp;M </w:t>
      </w:r>
      <w:r w:rsidRPr="000D30D3">
        <w:rPr>
          <w:sz w:val="22"/>
          <w:szCs w:val="22"/>
        </w:rPr>
        <w:t>not to disclose records as is required under the Freedom of Information Act in Virginia and/or requiring written permission from the Contractor prior to disclosure of said record.</w:t>
      </w:r>
    </w:p>
    <w:p w14:paraId="4A50DFBA" w14:textId="77777777" w:rsidR="000C1D75" w:rsidRPr="008C78BB" w:rsidRDefault="000C1D75" w:rsidP="00461CAE">
      <w:pPr>
        <w:tabs>
          <w:tab w:val="num" w:pos="360"/>
          <w:tab w:val="left" w:pos="1080"/>
        </w:tabs>
        <w:ind w:left="90"/>
        <w:jc w:val="both"/>
        <w:rPr>
          <w:sz w:val="22"/>
          <w:szCs w:val="22"/>
        </w:rPr>
      </w:pPr>
    </w:p>
    <w:p w14:paraId="1BA3B4FE" w14:textId="5BAFB00E" w:rsidR="000C1D75" w:rsidRPr="008C78BB" w:rsidRDefault="003912B6" w:rsidP="00461CAE">
      <w:pPr>
        <w:numPr>
          <w:ilvl w:val="0"/>
          <w:numId w:val="9"/>
        </w:numPr>
        <w:jc w:val="both"/>
        <w:rPr>
          <w:sz w:val="22"/>
          <w:szCs w:val="22"/>
        </w:rPr>
      </w:pPr>
      <w:r w:rsidRPr="008C78BB">
        <w:rPr>
          <w:sz w:val="22"/>
          <w:szCs w:val="22"/>
        </w:rPr>
        <w:t>Renewing or extending the agreement beyond the initial term or automatically continuing the contract period from term to term;</w:t>
      </w:r>
    </w:p>
    <w:p w14:paraId="7263469E" w14:textId="77777777" w:rsidR="000C1D75" w:rsidRPr="008C78BB" w:rsidRDefault="000C1D75" w:rsidP="00461CAE">
      <w:pPr>
        <w:tabs>
          <w:tab w:val="num" w:pos="360"/>
        </w:tabs>
        <w:jc w:val="both"/>
        <w:rPr>
          <w:sz w:val="22"/>
          <w:szCs w:val="22"/>
        </w:rPr>
      </w:pPr>
    </w:p>
    <w:p w14:paraId="3AA21669" w14:textId="00EF4EA0" w:rsidR="00BB2880" w:rsidRDefault="003912B6" w:rsidP="00461CAE">
      <w:pPr>
        <w:numPr>
          <w:ilvl w:val="0"/>
          <w:numId w:val="9"/>
        </w:numPr>
        <w:jc w:val="both"/>
        <w:rPr>
          <w:sz w:val="22"/>
          <w:szCs w:val="22"/>
        </w:rPr>
      </w:pPr>
      <w:r w:rsidRPr="00BB2880">
        <w:rPr>
          <w:sz w:val="22"/>
          <w:szCs w:val="22"/>
        </w:rPr>
        <w:t>Requiring or stating that the terms of the attached Contractor's form agreement shall prevail over the terms of this addendum in the event of  conflict;</w:t>
      </w:r>
    </w:p>
    <w:p w14:paraId="03E119A6" w14:textId="77777777" w:rsidR="00BB2880" w:rsidRDefault="00BB2880" w:rsidP="00461CAE">
      <w:pPr>
        <w:pStyle w:val="ListParagraph"/>
        <w:tabs>
          <w:tab w:val="num" w:pos="360"/>
        </w:tabs>
        <w:jc w:val="both"/>
        <w:rPr>
          <w:sz w:val="22"/>
          <w:szCs w:val="22"/>
        </w:rPr>
      </w:pPr>
    </w:p>
    <w:p w14:paraId="4B928C0B" w14:textId="6F9DC730" w:rsidR="006B2341" w:rsidRDefault="00BB2880" w:rsidP="00547728">
      <w:pPr>
        <w:pStyle w:val="ListParagraph"/>
        <w:numPr>
          <w:ilvl w:val="0"/>
          <w:numId w:val="9"/>
        </w:numPr>
        <w:tabs>
          <w:tab w:val="left" w:pos="1080"/>
        </w:tabs>
        <w:jc w:val="both"/>
        <w:rPr>
          <w:sz w:val="22"/>
          <w:szCs w:val="22"/>
        </w:rPr>
      </w:pPr>
      <w:r w:rsidRPr="00BB2880">
        <w:rPr>
          <w:sz w:val="22"/>
          <w:szCs w:val="22"/>
        </w:rPr>
        <w:t xml:space="preserve">Requiring </w:t>
      </w:r>
      <w:r w:rsidR="00C35C96">
        <w:rPr>
          <w:sz w:val="22"/>
          <w:szCs w:val="22"/>
        </w:rPr>
        <w:t>W&amp;M</w:t>
      </w:r>
      <w:r w:rsidR="00C35C96" w:rsidRPr="00BB2880">
        <w:rPr>
          <w:sz w:val="22"/>
          <w:szCs w:val="22"/>
        </w:rPr>
        <w:t xml:space="preserve"> </w:t>
      </w:r>
      <w:r w:rsidRPr="00BB2880">
        <w:rPr>
          <w:sz w:val="22"/>
          <w:szCs w:val="22"/>
        </w:rPr>
        <w:t xml:space="preserve">to indemnify or to hold harmless the Contractor for any act or omission; </w:t>
      </w:r>
    </w:p>
    <w:p w14:paraId="1174D564" w14:textId="77777777" w:rsidR="006B2341" w:rsidRPr="006B2341" w:rsidRDefault="006B2341" w:rsidP="00461CAE">
      <w:pPr>
        <w:pStyle w:val="ListParagraph"/>
        <w:jc w:val="both"/>
        <w:rPr>
          <w:sz w:val="22"/>
          <w:szCs w:val="22"/>
        </w:rPr>
      </w:pPr>
    </w:p>
    <w:p w14:paraId="75C2991E" w14:textId="31CE0CD5" w:rsidR="00920010" w:rsidRPr="00EA2D69" w:rsidRDefault="00920010" w:rsidP="00EA2D69">
      <w:pPr>
        <w:pStyle w:val="ListParagraph"/>
        <w:numPr>
          <w:ilvl w:val="0"/>
          <w:numId w:val="9"/>
        </w:numPr>
        <w:tabs>
          <w:tab w:val="left" w:pos="1080"/>
        </w:tabs>
        <w:jc w:val="both"/>
        <w:rPr>
          <w:sz w:val="22"/>
          <w:szCs w:val="22"/>
        </w:rPr>
      </w:pPr>
      <w:r w:rsidRPr="00EA2D69">
        <w:rPr>
          <w:sz w:val="22"/>
          <w:szCs w:val="22"/>
        </w:rPr>
        <w:t xml:space="preserve">Imposing interest charges contrary to that specified by the </w:t>
      </w:r>
      <w:r w:rsidRPr="000D30D3">
        <w:rPr>
          <w:sz w:val="22"/>
          <w:szCs w:val="22"/>
        </w:rPr>
        <w:t>Code of Virginia</w:t>
      </w:r>
      <w:r w:rsidRPr="00EA2D69">
        <w:rPr>
          <w:sz w:val="22"/>
          <w:szCs w:val="22"/>
        </w:rPr>
        <w:t xml:space="preserve">, Section 2.2-4355, Prompt Payment; </w:t>
      </w:r>
      <w:r w:rsidRPr="00EA2D69">
        <w:rPr>
          <w:bCs/>
          <w:sz w:val="22"/>
          <w:szCs w:val="22"/>
        </w:rPr>
        <w:t xml:space="preserve">the provisions required by Va. Code §2.2-4354 obligating Contractor to make prompt payment to all subcontractors and provide </w:t>
      </w:r>
      <w:r w:rsidR="00C35C96" w:rsidRPr="00EA2D69">
        <w:rPr>
          <w:sz w:val="22"/>
          <w:szCs w:val="22"/>
        </w:rPr>
        <w:t>W&amp;M</w:t>
      </w:r>
      <w:r w:rsidR="00C35C96" w:rsidRPr="00EA2D69">
        <w:rPr>
          <w:bCs/>
          <w:sz w:val="22"/>
          <w:szCs w:val="22"/>
        </w:rPr>
        <w:t xml:space="preserve"> </w:t>
      </w:r>
      <w:r w:rsidRPr="00EA2D69">
        <w:rPr>
          <w:bCs/>
          <w:sz w:val="22"/>
          <w:szCs w:val="22"/>
        </w:rPr>
        <w:t>with a valid taxpayer identification number;</w:t>
      </w:r>
    </w:p>
    <w:p w14:paraId="3134D85F" w14:textId="0CC2C470" w:rsidR="003912B6" w:rsidRPr="008C78BB" w:rsidRDefault="003912B6" w:rsidP="00461CAE">
      <w:pPr>
        <w:tabs>
          <w:tab w:val="num" w:pos="360"/>
        </w:tabs>
        <w:jc w:val="both"/>
        <w:rPr>
          <w:sz w:val="22"/>
          <w:szCs w:val="22"/>
        </w:rPr>
      </w:pPr>
    </w:p>
    <w:p w14:paraId="455C1930" w14:textId="6FF58110" w:rsidR="003912B6" w:rsidRPr="004F45A4" w:rsidRDefault="003912B6" w:rsidP="004F45A4">
      <w:pPr>
        <w:numPr>
          <w:ilvl w:val="0"/>
          <w:numId w:val="3"/>
        </w:numPr>
        <w:tabs>
          <w:tab w:val="left" w:pos="360"/>
        </w:tabs>
        <w:jc w:val="both"/>
        <w:rPr>
          <w:sz w:val="22"/>
          <w:szCs w:val="22"/>
        </w:rPr>
      </w:pPr>
      <w:r w:rsidRPr="008C78BB">
        <w:rPr>
          <w:sz w:val="22"/>
          <w:szCs w:val="22"/>
        </w:rPr>
        <w:t xml:space="preserve">Requiring any total or partial compensation or payment for lost profit or liquidated damages by </w:t>
      </w:r>
      <w:r w:rsidR="00C35C96">
        <w:rPr>
          <w:sz w:val="22"/>
          <w:szCs w:val="22"/>
        </w:rPr>
        <w:t>W&amp;M</w:t>
      </w:r>
      <w:r w:rsidR="00C35C96" w:rsidRPr="008C78BB">
        <w:rPr>
          <w:sz w:val="22"/>
          <w:szCs w:val="22"/>
        </w:rPr>
        <w:t xml:space="preserve"> </w:t>
      </w:r>
      <w:r w:rsidRPr="008C78BB">
        <w:rPr>
          <w:sz w:val="22"/>
          <w:szCs w:val="22"/>
        </w:rPr>
        <w:t>if the contract is terminated before its ordinary period;</w:t>
      </w:r>
      <w:r w:rsidR="006A585E">
        <w:rPr>
          <w:sz w:val="22"/>
          <w:szCs w:val="22"/>
        </w:rPr>
        <w:t xml:space="preserve"> </w:t>
      </w:r>
    </w:p>
    <w:p w14:paraId="793F2B23" w14:textId="77777777" w:rsidR="003912B6" w:rsidRPr="008C78BB" w:rsidRDefault="003912B6" w:rsidP="00461CAE">
      <w:pPr>
        <w:numPr>
          <w:ilvl w:val="0"/>
          <w:numId w:val="3"/>
        </w:numPr>
        <w:ind w:hanging="270"/>
        <w:jc w:val="both"/>
        <w:rPr>
          <w:sz w:val="22"/>
          <w:szCs w:val="22"/>
        </w:rPr>
      </w:pPr>
      <w:r w:rsidRPr="008C78BB">
        <w:rPr>
          <w:sz w:val="22"/>
          <w:szCs w:val="22"/>
        </w:rPr>
        <w:lastRenderedPageBreak/>
        <w:t>Requiring the application of the law of any state other than Virginia in interpreting or enforcing the contract or requiring that any dispute under the contract be resolved in the courts of any state other than Virginia;</w:t>
      </w:r>
    </w:p>
    <w:p w14:paraId="0766E2B7" w14:textId="77777777" w:rsidR="003912B6" w:rsidRPr="008C78BB" w:rsidRDefault="003912B6" w:rsidP="00461CAE">
      <w:pPr>
        <w:tabs>
          <w:tab w:val="num" w:pos="360"/>
        </w:tabs>
        <w:jc w:val="both"/>
        <w:rPr>
          <w:sz w:val="22"/>
          <w:szCs w:val="22"/>
        </w:rPr>
      </w:pPr>
    </w:p>
    <w:p w14:paraId="111449D8" w14:textId="66773F42" w:rsidR="003912B6" w:rsidRPr="008C78BB" w:rsidRDefault="003912B6" w:rsidP="00461CAE">
      <w:pPr>
        <w:numPr>
          <w:ilvl w:val="0"/>
          <w:numId w:val="3"/>
        </w:numPr>
        <w:ind w:hanging="270"/>
        <w:jc w:val="both"/>
        <w:rPr>
          <w:sz w:val="22"/>
          <w:szCs w:val="22"/>
        </w:rPr>
      </w:pPr>
      <w:r w:rsidRPr="008C78BB">
        <w:rPr>
          <w:sz w:val="22"/>
          <w:szCs w:val="22"/>
        </w:rPr>
        <w:t xml:space="preserve">Requiring that the contract be "accepted" or endorsed by the home office or by any other officer subsequent to execution by an official of </w:t>
      </w:r>
      <w:r w:rsidR="00C35C96">
        <w:rPr>
          <w:sz w:val="22"/>
          <w:szCs w:val="22"/>
        </w:rPr>
        <w:t>W&amp;M</w:t>
      </w:r>
      <w:r w:rsidR="00C35C96" w:rsidRPr="008C78BB">
        <w:rPr>
          <w:sz w:val="22"/>
          <w:szCs w:val="22"/>
        </w:rPr>
        <w:t xml:space="preserve"> </w:t>
      </w:r>
      <w:r w:rsidRPr="008C78BB">
        <w:rPr>
          <w:sz w:val="22"/>
          <w:szCs w:val="22"/>
        </w:rPr>
        <w:t>before the contract is considered in effect;</w:t>
      </w:r>
    </w:p>
    <w:p w14:paraId="5261A242" w14:textId="77777777" w:rsidR="003912B6" w:rsidRPr="008C78BB" w:rsidRDefault="003912B6" w:rsidP="00461CAE">
      <w:pPr>
        <w:tabs>
          <w:tab w:val="num" w:pos="360"/>
        </w:tabs>
        <w:jc w:val="both"/>
        <w:rPr>
          <w:sz w:val="22"/>
          <w:szCs w:val="22"/>
        </w:rPr>
      </w:pPr>
    </w:p>
    <w:p w14:paraId="069AA010" w14:textId="77777777" w:rsidR="003912B6" w:rsidRPr="008C78BB" w:rsidRDefault="003912B6" w:rsidP="00461CAE">
      <w:pPr>
        <w:numPr>
          <w:ilvl w:val="0"/>
          <w:numId w:val="3"/>
        </w:numPr>
        <w:jc w:val="both"/>
        <w:rPr>
          <w:sz w:val="22"/>
          <w:szCs w:val="22"/>
        </w:rPr>
      </w:pPr>
      <w:r w:rsidRPr="008C78BB">
        <w:rPr>
          <w:sz w:val="22"/>
          <w:szCs w:val="22"/>
        </w:rPr>
        <w:t>Delaying the acceptance of this contract or its effective date beyond the date of execution;</w:t>
      </w:r>
    </w:p>
    <w:p w14:paraId="74FB305E" w14:textId="77777777" w:rsidR="003912B6" w:rsidRPr="008C78BB" w:rsidRDefault="003912B6" w:rsidP="00461CAE">
      <w:pPr>
        <w:tabs>
          <w:tab w:val="num" w:pos="360"/>
        </w:tabs>
        <w:jc w:val="both"/>
        <w:rPr>
          <w:sz w:val="22"/>
          <w:szCs w:val="22"/>
        </w:rPr>
      </w:pPr>
    </w:p>
    <w:p w14:paraId="637B8CF1" w14:textId="6DEFB9F8" w:rsidR="00787907" w:rsidRPr="008C78BB" w:rsidRDefault="003912B6" w:rsidP="00461CAE">
      <w:pPr>
        <w:numPr>
          <w:ilvl w:val="0"/>
          <w:numId w:val="3"/>
        </w:numPr>
        <w:jc w:val="both"/>
        <w:rPr>
          <w:i/>
          <w:color w:val="000000"/>
          <w:sz w:val="22"/>
          <w:szCs w:val="22"/>
        </w:rPr>
      </w:pPr>
      <w:r w:rsidRPr="008C78BB">
        <w:rPr>
          <w:sz w:val="22"/>
          <w:szCs w:val="22"/>
        </w:rPr>
        <w:t>Limiting or adding to the time period within which claims can be made or actions can be brought;</w:t>
      </w:r>
    </w:p>
    <w:p w14:paraId="15DAF110" w14:textId="77777777" w:rsidR="00787907" w:rsidRPr="008C78BB" w:rsidRDefault="00787907" w:rsidP="00461CAE">
      <w:pPr>
        <w:tabs>
          <w:tab w:val="num" w:pos="360"/>
        </w:tabs>
        <w:jc w:val="both"/>
        <w:rPr>
          <w:color w:val="000000"/>
          <w:sz w:val="22"/>
          <w:szCs w:val="22"/>
        </w:rPr>
      </w:pPr>
    </w:p>
    <w:p w14:paraId="4D3D2717" w14:textId="1628FA3B" w:rsidR="00DD6930" w:rsidRPr="00BB2880" w:rsidRDefault="00DD6930" w:rsidP="00461CAE">
      <w:pPr>
        <w:numPr>
          <w:ilvl w:val="0"/>
          <w:numId w:val="3"/>
        </w:numPr>
        <w:jc w:val="both"/>
        <w:rPr>
          <w:i/>
          <w:color w:val="000000"/>
          <w:sz w:val="22"/>
          <w:szCs w:val="22"/>
        </w:rPr>
      </w:pPr>
      <w:r w:rsidRPr="00BB2880">
        <w:rPr>
          <w:color w:val="000000"/>
          <w:sz w:val="22"/>
          <w:szCs w:val="22"/>
        </w:rPr>
        <w:t>Limiting the liability of the Contractor for property damage or personal injury</w:t>
      </w:r>
      <w:r w:rsidR="000D30D3">
        <w:rPr>
          <w:color w:val="000000"/>
          <w:sz w:val="22"/>
          <w:szCs w:val="22"/>
        </w:rPr>
        <w:t>;</w:t>
      </w:r>
    </w:p>
    <w:p w14:paraId="377308F9" w14:textId="77777777" w:rsidR="00BB2880" w:rsidRDefault="00BB2880" w:rsidP="00461CAE">
      <w:pPr>
        <w:pStyle w:val="ListParagraph"/>
        <w:jc w:val="both"/>
        <w:rPr>
          <w:i/>
          <w:color w:val="000000"/>
          <w:sz w:val="22"/>
          <w:szCs w:val="22"/>
        </w:rPr>
      </w:pPr>
    </w:p>
    <w:p w14:paraId="3E10D37B" w14:textId="77777777" w:rsidR="00BB2880" w:rsidRPr="00BB2880" w:rsidRDefault="00BB2880" w:rsidP="00461CAE">
      <w:pPr>
        <w:pStyle w:val="ListParagraph"/>
        <w:numPr>
          <w:ilvl w:val="0"/>
          <w:numId w:val="3"/>
        </w:numPr>
        <w:jc w:val="both"/>
        <w:rPr>
          <w:sz w:val="22"/>
          <w:szCs w:val="22"/>
        </w:rPr>
      </w:pPr>
      <w:r w:rsidRPr="00BB2880">
        <w:rPr>
          <w:sz w:val="22"/>
          <w:szCs w:val="22"/>
        </w:rPr>
        <w:t xml:space="preserve">Permitting unilateral modification of this contract by the Contractor; </w:t>
      </w:r>
    </w:p>
    <w:p w14:paraId="77BA0C33" w14:textId="77777777" w:rsidR="00BB2880" w:rsidRPr="00BB2880" w:rsidRDefault="00BB2880" w:rsidP="00461CAE">
      <w:pPr>
        <w:tabs>
          <w:tab w:val="num" w:pos="360"/>
        </w:tabs>
        <w:jc w:val="both"/>
        <w:rPr>
          <w:i/>
          <w:color w:val="000000"/>
          <w:sz w:val="22"/>
          <w:szCs w:val="22"/>
        </w:rPr>
      </w:pPr>
    </w:p>
    <w:p w14:paraId="5C569788" w14:textId="606EDDF5" w:rsidR="003912B6" w:rsidRPr="008C78BB" w:rsidRDefault="003912B6" w:rsidP="00461CAE">
      <w:pPr>
        <w:numPr>
          <w:ilvl w:val="0"/>
          <w:numId w:val="5"/>
        </w:numPr>
        <w:tabs>
          <w:tab w:val="clear" w:pos="450"/>
          <w:tab w:val="num" w:pos="360"/>
        </w:tabs>
        <w:ind w:hanging="450"/>
        <w:jc w:val="both"/>
        <w:rPr>
          <w:sz w:val="22"/>
          <w:szCs w:val="22"/>
        </w:rPr>
      </w:pPr>
      <w:r w:rsidRPr="008C78BB">
        <w:rPr>
          <w:sz w:val="22"/>
          <w:szCs w:val="22"/>
        </w:rPr>
        <w:t xml:space="preserve">Binding </w:t>
      </w:r>
      <w:r w:rsidR="00C35C96">
        <w:rPr>
          <w:sz w:val="22"/>
          <w:szCs w:val="22"/>
        </w:rPr>
        <w:t>W&amp;M</w:t>
      </w:r>
      <w:r w:rsidR="00C35C96" w:rsidRPr="008C78BB">
        <w:rPr>
          <w:sz w:val="22"/>
          <w:szCs w:val="22"/>
        </w:rPr>
        <w:t xml:space="preserve"> </w:t>
      </w:r>
      <w:r w:rsidRPr="008C78BB">
        <w:rPr>
          <w:sz w:val="22"/>
          <w:szCs w:val="22"/>
        </w:rPr>
        <w:t>to any arbitration or to the decision of any arbitration board, commission, panel or other entity;</w:t>
      </w:r>
    </w:p>
    <w:p w14:paraId="01002A2E" w14:textId="77777777" w:rsidR="003912B6" w:rsidRPr="008C78BB" w:rsidRDefault="003912B6" w:rsidP="00461CAE">
      <w:pPr>
        <w:tabs>
          <w:tab w:val="num" w:pos="360"/>
        </w:tabs>
        <w:jc w:val="both"/>
        <w:rPr>
          <w:sz w:val="22"/>
          <w:szCs w:val="22"/>
        </w:rPr>
      </w:pPr>
    </w:p>
    <w:p w14:paraId="7E5EDE28" w14:textId="67AAB258" w:rsidR="003912B6" w:rsidRPr="008C78BB" w:rsidRDefault="003912B6" w:rsidP="00461CAE">
      <w:pPr>
        <w:numPr>
          <w:ilvl w:val="0"/>
          <w:numId w:val="5"/>
        </w:numPr>
        <w:tabs>
          <w:tab w:val="clear" w:pos="450"/>
          <w:tab w:val="num" w:pos="360"/>
        </w:tabs>
        <w:ind w:left="360"/>
        <w:jc w:val="both"/>
        <w:rPr>
          <w:sz w:val="22"/>
          <w:szCs w:val="22"/>
        </w:rPr>
      </w:pPr>
      <w:r w:rsidRPr="00C35C96">
        <w:rPr>
          <w:sz w:val="22"/>
          <w:szCs w:val="22"/>
        </w:rPr>
        <w:t xml:space="preserve">Obligating </w:t>
      </w:r>
      <w:r w:rsidR="00C35C96">
        <w:rPr>
          <w:sz w:val="22"/>
          <w:szCs w:val="22"/>
        </w:rPr>
        <w:t>W&amp;M</w:t>
      </w:r>
      <w:r w:rsidR="00C35C96" w:rsidRPr="008C78BB">
        <w:rPr>
          <w:sz w:val="22"/>
          <w:szCs w:val="22"/>
        </w:rPr>
        <w:t xml:space="preserve"> </w:t>
      </w:r>
      <w:r w:rsidRPr="008C78BB">
        <w:rPr>
          <w:sz w:val="22"/>
          <w:szCs w:val="22"/>
        </w:rPr>
        <w:t>to pay costs of collection or attorney's fees;</w:t>
      </w:r>
    </w:p>
    <w:p w14:paraId="187D8E42" w14:textId="77777777" w:rsidR="00E772F5" w:rsidRPr="008C78BB" w:rsidRDefault="00E772F5" w:rsidP="00461CAE">
      <w:pPr>
        <w:tabs>
          <w:tab w:val="num" w:pos="360"/>
        </w:tabs>
        <w:jc w:val="both"/>
        <w:rPr>
          <w:sz w:val="22"/>
          <w:szCs w:val="22"/>
        </w:rPr>
      </w:pPr>
    </w:p>
    <w:p w14:paraId="23C74462" w14:textId="44760D2C" w:rsidR="003912B6" w:rsidRPr="008C78BB" w:rsidRDefault="003912B6" w:rsidP="00461CAE">
      <w:pPr>
        <w:numPr>
          <w:ilvl w:val="0"/>
          <w:numId w:val="5"/>
        </w:numPr>
        <w:tabs>
          <w:tab w:val="clear" w:pos="450"/>
          <w:tab w:val="num" w:pos="360"/>
        </w:tabs>
        <w:ind w:left="360"/>
        <w:jc w:val="both"/>
        <w:rPr>
          <w:sz w:val="22"/>
          <w:szCs w:val="22"/>
        </w:rPr>
      </w:pPr>
      <w:r w:rsidRPr="008C78BB">
        <w:rPr>
          <w:sz w:val="22"/>
          <w:szCs w:val="22"/>
        </w:rPr>
        <w:t xml:space="preserve">Granting the Contractor a security interest in property of </w:t>
      </w:r>
      <w:r w:rsidR="00C35C96">
        <w:rPr>
          <w:sz w:val="22"/>
          <w:szCs w:val="22"/>
        </w:rPr>
        <w:t>W&amp;M</w:t>
      </w:r>
      <w:r w:rsidRPr="008C78BB">
        <w:rPr>
          <w:sz w:val="22"/>
          <w:szCs w:val="22"/>
        </w:rPr>
        <w:t>;</w:t>
      </w:r>
    </w:p>
    <w:p w14:paraId="2E97253D" w14:textId="77777777" w:rsidR="005B400A" w:rsidRPr="008C78BB" w:rsidRDefault="005B400A" w:rsidP="00461CAE">
      <w:pPr>
        <w:tabs>
          <w:tab w:val="num" w:pos="360"/>
        </w:tabs>
        <w:ind w:left="90"/>
        <w:jc w:val="both"/>
        <w:rPr>
          <w:sz w:val="22"/>
          <w:szCs w:val="22"/>
        </w:rPr>
      </w:pPr>
    </w:p>
    <w:p w14:paraId="0E4F5BB7" w14:textId="4A96E0E0" w:rsidR="009D3ABD" w:rsidRDefault="003912B6" w:rsidP="00461CAE">
      <w:pPr>
        <w:numPr>
          <w:ilvl w:val="0"/>
          <w:numId w:val="5"/>
        </w:numPr>
        <w:tabs>
          <w:tab w:val="clear" w:pos="450"/>
          <w:tab w:val="num" w:pos="360"/>
        </w:tabs>
        <w:ind w:left="360"/>
        <w:jc w:val="both"/>
        <w:rPr>
          <w:sz w:val="22"/>
          <w:szCs w:val="22"/>
        </w:rPr>
      </w:pPr>
      <w:r w:rsidRPr="005C399B">
        <w:rPr>
          <w:sz w:val="22"/>
          <w:szCs w:val="22"/>
        </w:rPr>
        <w:t xml:space="preserve">Bestowing any right or incurring any obligation that is beyond the duly granted authority of the undersigned agency representative to bestow or incur on behalf of </w:t>
      </w:r>
      <w:r w:rsidR="00C35C96">
        <w:rPr>
          <w:sz w:val="22"/>
          <w:szCs w:val="22"/>
        </w:rPr>
        <w:t>W&amp;M</w:t>
      </w:r>
      <w:r w:rsidRPr="005C399B">
        <w:rPr>
          <w:sz w:val="22"/>
          <w:szCs w:val="22"/>
        </w:rPr>
        <w:t>.</w:t>
      </w:r>
      <w:r w:rsidR="009D3ABD">
        <w:rPr>
          <w:sz w:val="22"/>
          <w:szCs w:val="22"/>
        </w:rPr>
        <w:t xml:space="preserve"> </w:t>
      </w:r>
    </w:p>
    <w:p w14:paraId="25ED5264" w14:textId="77777777" w:rsidR="009D3ABD" w:rsidRDefault="009D3ABD" w:rsidP="00461CAE">
      <w:pPr>
        <w:pStyle w:val="ListParagraph"/>
        <w:tabs>
          <w:tab w:val="num" w:pos="360"/>
        </w:tabs>
        <w:jc w:val="both"/>
        <w:rPr>
          <w:sz w:val="22"/>
          <w:szCs w:val="22"/>
        </w:rPr>
      </w:pPr>
    </w:p>
    <w:p w14:paraId="4E19C953" w14:textId="716D9CE0" w:rsidR="005C399B" w:rsidRPr="000D30D3" w:rsidRDefault="005C399B" w:rsidP="00461CAE">
      <w:pPr>
        <w:numPr>
          <w:ilvl w:val="0"/>
          <w:numId w:val="5"/>
        </w:numPr>
        <w:tabs>
          <w:tab w:val="clear" w:pos="450"/>
          <w:tab w:val="num" w:pos="360"/>
        </w:tabs>
        <w:ind w:left="360"/>
        <w:jc w:val="both"/>
        <w:rPr>
          <w:sz w:val="22"/>
          <w:szCs w:val="22"/>
        </w:rPr>
      </w:pPr>
      <w:r w:rsidRPr="005C399B">
        <w:rPr>
          <w:sz w:val="22"/>
          <w:szCs w:val="22"/>
        </w:rPr>
        <w:t xml:space="preserve">Requiring transportation terms other than ‘FOB </w:t>
      </w:r>
      <w:r w:rsidRPr="000D30D3">
        <w:rPr>
          <w:sz w:val="22"/>
          <w:szCs w:val="22"/>
        </w:rPr>
        <w:t xml:space="preserve">Destination’, with potential risk loss passing to </w:t>
      </w:r>
      <w:r w:rsidR="00C35C96" w:rsidRPr="000D30D3">
        <w:rPr>
          <w:sz w:val="22"/>
          <w:szCs w:val="22"/>
        </w:rPr>
        <w:t>W&amp;M</w:t>
      </w:r>
      <w:r w:rsidRPr="000D30D3">
        <w:rPr>
          <w:sz w:val="22"/>
          <w:szCs w:val="22"/>
        </w:rPr>
        <w:t xml:space="preserve"> at delivery by Contractor to ‘FOB Origin/Point’. </w:t>
      </w:r>
    </w:p>
    <w:p w14:paraId="4A2E7087" w14:textId="77777777" w:rsidR="00CD1D8E" w:rsidRDefault="00CD1D8E" w:rsidP="00461CAE">
      <w:pPr>
        <w:pStyle w:val="ListParagraph"/>
        <w:jc w:val="both"/>
        <w:rPr>
          <w:sz w:val="22"/>
          <w:szCs w:val="22"/>
        </w:rPr>
      </w:pPr>
    </w:p>
    <w:p w14:paraId="6949AAE8" w14:textId="69D0ACE1" w:rsidR="00CD1D8E" w:rsidRDefault="0098364A" w:rsidP="00461CAE">
      <w:pPr>
        <w:numPr>
          <w:ilvl w:val="0"/>
          <w:numId w:val="5"/>
        </w:numPr>
        <w:tabs>
          <w:tab w:val="clear" w:pos="450"/>
          <w:tab w:val="num" w:pos="360"/>
        </w:tabs>
        <w:ind w:left="360"/>
        <w:jc w:val="both"/>
        <w:rPr>
          <w:sz w:val="22"/>
          <w:szCs w:val="22"/>
        </w:rPr>
      </w:pPr>
      <w:r>
        <w:rPr>
          <w:sz w:val="22"/>
          <w:szCs w:val="22"/>
        </w:rPr>
        <w:t xml:space="preserve">Requiring </w:t>
      </w:r>
      <w:r w:rsidR="00C35C96">
        <w:rPr>
          <w:sz w:val="22"/>
          <w:szCs w:val="22"/>
        </w:rPr>
        <w:t xml:space="preserve">W&amp;M </w:t>
      </w:r>
      <w:r w:rsidR="00CD1D8E">
        <w:rPr>
          <w:sz w:val="22"/>
          <w:szCs w:val="22"/>
        </w:rPr>
        <w:t xml:space="preserve">to agree to or be subject to any form of equitable relief not authorized by the Constitution of </w:t>
      </w:r>
      <w:r w:rsidR="00CD1D8E" w:rsidRPr="000D30D3">
        <w:rPr>
          <w:sz w:val="22"/>
          <w:szCs w:val="22"/>
        </w:rPr>
        <w:t>l</w:t>
      </w:r>
      <w:r w:rsidRPr="000D30D3">
        <w:rPr>
          <w:sz w:val="22"/>
          <w:szCs w:val="22"/>
        </w:rPr>
        <w:t>aws</w:t>
      </w:r>
      <w:r>
        <w:rPr>
          <w:sz w:val="22"/>
          <w:szCs w:val="22"/>
        </w:rPr>
        <w:t xml:space="preserve"> of Virginia.</w:t>
      </w:r>
    </w:p>
    <w:p w14:paraId="54AB5FE0" w14:textId="77777777" w:rsidR="00400A11" w:rsidRDefault="00400A11" w:rsidP="00400A11">
      <w:pPr>
        <w:pStyle w:val="ListParagraph"/>
        <w:rPr>
          <w:sz w:val="22"/>
          <w:szCs w:val="22"/>
        </w:rPr>
      </w:pPr>
    </w:p>
    <w:p w14:paraId="722D7340" w14:textId="2C320E3A" w:rsidR="00400A11" w:rsidRDefault="00400A11" w:rsidP="00461CAE">
      <w:pPr>
        <w:numPr>
          <w:ilvl w:val="0"/>
          <w:numId w:val="5"/>
        </w:numPr>
        <w:tabs>
          <w:tab w:val="clear" w:pos="450"/>
          <w:tab w:val="num" w:pos="360"/>
        </w:tabs>
        <w:ind w:left="360"/>
        <w:jc w:val="both"/>
        <w:rPr>
          <w:sz w:val="22"/>
          <w:szCs w:val="22"/>
        </w:rPr>
      </w:pPr>
      <w:r w:rsidRPr="00400A11">
        <w:rPr>
          <w:sz w:val="22"/>
          <w:szCs w:val="22"/>
        </w:rPr>
        <w:t>Granting Supplier or an agent of Supplier the right to audit or examine, directly or indirectly, our/Customer’s computers, networks, books, records, or accounts, whether stored electronically or on paper, for any Authorized User. This requirement may not be waived by any party unless agreed upon in writing by a duly authorized Officer of the Purchasing Department.</w:t>
      </w:r>
    </w:p>
    <w:p w14:paraId="12D0B7D0" w14:textId="77777777" w:rsidR="00E4682A" w:rsidRDefault="00E4682A" w:rsidP="00E4682A">
      <w:pPr>
        <w:pStyle w:val="ListParagraph"/>
        <w:rPr>
          <w:sz w:val="22"/>
          <w:szCs w:val="22"/>
        </w:rPr>
      </w:pPr>
    </w:p>
    <w:p w14:paraId="437FA459" w14:textId="6204CF76" w:rsidR="00E4682A" w:rsidRPr="00E4682A" w:rsidRDefault="00E4682A" w:rsidP="00E4682A">
      <w:pPr>
        <w:rPr>
          <w:b/>
          <w:sz w:val="22"/>
          <w:szCs w:val="22"/>
        </w:rPr>
      </w:pPr>
      <w:r w:rsidRPr="00E37CBB">
        <w:rPr>
          <w:b/>
          <w:sz w:val="22"/>
          <w:szCs w:val="22"/>
        </w:rPr>
        <w:t>The Contractor shall observe the following:</w:t>
      </w:r>
    </w:p>
    <w:p w14:paraId="1773E353" w14:textId="77777777" w:rsidR="001F4E8C" w:rsidRDefault="001F4E8C" w:rsidP="00461CAE">
      <w:pPr>
        <w:pStyle w:val="ListParagraph"/>
        <w:jc w:val="both"/>
        <w:rPr>
          <w:sz w:val="22"/>
          <w:szCs w:val="22"/>
        </w:rPr>
      </w:pPr>
    </w:p>
    <w:p w14:paraId="53D46D59" w14:textId="3B4213E9" w:rsidR="001F4E8C" w:rsidRDefault="006C2006" w:rsidP="00461CAE">
      <w:pPr>
        <w:numPr>
          <w:ilvl w:val="0"/>
          <w:numId w:val="5"/>
        </w:numPr>
        <w:tabs>
          <w:tab w:val="clear" w:pos="450"/>
          <w:tab w:val="num" w:pos="360"/>
        </w:tabs>
        <w:ind w:left="360"/>
        <w:jc w:val="both"/>
        <w:rPr>
          <w:sz w:val="22"/>
          <w:szCs w:val="22"/>
        </w:rPr>
      </w:pPr>
      <w:r>
        <w:rPr>
          <w:sz w:val="22"/>
          <w:szCs w:val="22"/>
        </w:rPr>
        <w:t xml:space="preserve">Immigration: Contractor does not, and shall not during the performance of this Contract, knowingly employ an unauthorized alien as </w:t>
      </w:r>
      <w:r w:rsidRPr="000D30D3">
        <w:rPr>
          <w:sz w:val="22"/>
          <w:szCs w:val="22"/>
        </w:rPr>
        <w:t>defined in the federal Immigration</w:t>
      </w:r>
      <w:r>
        <w:rPr>
          <w:sz w:val="22"/>
          <w:szCs w:val="22"/>
        </w:rPr>
        <w:t xml:space="preserve"> Reform and </w:t>
      </w:r>
      <w:r w:rsidRPr="000D30D3">
        <w:rPr>
          <w:sz w:val="22"/>
          <w:szCs w:val="22"/>
        </w:rPr>
        <w:t>Control Act of 1986.</w:t>
      </w:r>
    </w:p>
    <w:p w14:paraId="0E5076F0" w14:textId="77777777" w:rsidR="006C2006" w:rsidRDefault="006C2006" w:rsidP="00461CAE">
      <w:pPr>
        <w:pStyle w:val="ListParagraph"/>
        <w:jc w:val="both"/>
        <w:rPr>
          <w:sz w:val="22"/>
          <w:szCs w:val="22"/>
        </w:rPr>
      </w:pPr>
    </w:p>
    <w:p w14:paraId="7C9F201B" w14:textId="7F9F983A" w:rsidR="00DA57D7" w:rsidRPr="00846A09" w:rsidRDefault="00DA57D7" w:rsidP="00461CAE">
      <w:pPr>
        <w:numPr>
          <w:ilvl w:val="0"/>
          <w:numId w:val="5"/>
        </w:numPr>
        <w:tabs>
          <w:tab w:val="clear" w:pos="450"/>
          <w:tab w:val="num" w:pos="360"/>
        </w:tabs>
        <w:ind w:left="360"/>
        <w:jc w:val="both"/>
        <w:rPr>
          <w:b/>
          <w:bCs/>
          <w:sz w:val="22"/>
          <w:szCs w:val="22"/>
        </w:rPr>
      </w:pPr>
      <w:r w:rsidRPr="00846A09">
        <w:rPr>
          <w:bCs/>
          <w:sz w:val="22"/>
          <w:szCs w:val="22"/>
          <w:u w:val="single"/>
        </w:rPr>
        <w:t>NONVISUAL ACCESS TO TECHNOLOGY</w:t>
      </w:r>
      <w:r w:rsidRPr="00846A09">
        <w:rPr>
          <w:bCs/>
          <w:sz w:val="22"/>
          <w:szCs w:val="22"/>
        </w:rPr>
        <w:t>:</w:t>
      </w:r>
      <w:r w:rsidRPr="00DA57D7">
        <w:rPr>
          <w:b/>
          <w:bCs/>
        </w:rPr>
        <w:t xml:space="preserve"> </w:t>
      </w:r>
      <w:r w:rsidRPr="00846A09">
        <w:rPr>
          <w:bCs/>
          <w:sz w:val="22"/>
          <w:szCs w:val="22"/>
        </w:rPr>
        <w:t>All information technology which, pursuant to this agreement, is purchased or upgraded by or for the use of any</w:t>
      </w:r>
      <w:r w:rsidRPr="00DA57D7">
        <w:rPr>
          <w:b/>
          <w:bCs/>
        </w:rPr>
        <w:t xml:space="preserve"> </w:t>
      </w:r>
      <w:r w:rsidRPr="00846A09">
        <w:rPr>
          <w:bCs/>
          <w:sz w:val="22"/>
          <w:szCs w:val="22"/>
        </w:rPr>
        <w:t>State agency or institution or political subdivision of the Commonwealth (the “Technology”) shall comply</w:t>
      </w:r>
      <w:r w:rsidRPr="00846A09">
        <w:rPr>
          <w:bCs/>
        </w:rPr>
        <w:t xml:space="preserve"> </w:t>
      </w:r>
      <w:r w:rsidRPr="00846A09">
        <w:rPr>
          <w:bCs/>
          <w:sz w:val="22"/>
          <w:szCs w:val="22"/>
        </w:rPr>
        <w:t>with the following nonvisual access standards from the date of purchase or upgrade until the expiration of</w:t>
      </w:r>
      <w:r w:rsidRPr="00846A09">
        <w:rPr>
          <w:bCs/>
        </w:rPr>
        <w:t xml:space="preserve"> </w:t>
      </w:r>
      <w:r w:rsidRPr="00846A09">
        <w:rPr>
          <w:bCs/>
          <w:sz w:val="22"/>
          <w:szCs w:val="22"/>
        </w:rPr>
        <w:t>this agreement:</w:t>
      </w:r>
    </w:p>
    <w:p w14:paraId="5402900D" w14:textId="77777777" w:rsidR="00DA57D7" w:rsidRDefault="00DA57D7" w:rsidP="00846A09">
      <w:pPr>
        <w:pStyle w:val="ListParagraph"/>
        <w:rPr>
          <w:b/>
          <w:bCs/>
          <w:sz w:val="22"/>
          <w:szCs w:val="22"/>
        </w:rPr>
      </w:pPr>
    </w:p>
    <w:p w14:paraId="757992D3" w14:textId="5D3225AC" w:rsidR="00DA57D7" w:rsidRDefault="00DA57D7" w:rsidP="00846A09">
      <w:pPr>
        <w:pStyle w:val="ListParagraph"/>
        <w:numPr>
          <w:ilvl w:val="0"/>
          <w:numId w:val="45"/>
        </w:numPr>
        <w:jc w:val="both"/>
        <w:rPr>
          <w:bCs/>
          <w:sz w:val="22"/>
          <w:szCs w:val="22"/>
        </w:rPr>
      </w:pPr>
      <w:r w:rsidRPr="006B2341">
        <w:rPr>
          <w:bCs/>
          <w:sz w:val="22"/>
          <w:szCs w:val="22"/>
        </w:rPr>
        <w:t>effective, interactive control and use of the Technology shall be readily achievable by nonvisual means;</w:t>
      </w:r>
    </w:p>
    <w:p w14:paraId="6221CE95" w14:textId="77777777" w:rsidR="006B2341" w:rsidRPr="006B2341" w:rsidRDefault="006B2341" w:rsidP="006B2341">
      <w:pPr>
        <w:pStyle w:val="ListParagraph"/>
        <w:ind w:left="2160"/>
        <w:jc w:val="both"/>
        <w:rPr>
          <w:bCs/>
          <w:sz w:val="22"/>
          <w:szCs w:val="22"/>
        </w:rPr>
      </w:pPr>
    </w:p>
    <w:p w14:paraId="33A00B6C" w14:textId="77777777" w:rsidR="006B2341" w:rsidRDefault="00DA57D7" w:rsidP="006B2341">
      <w:pPr>
        <w:pStyle w:val="ListParagraph"/>
        <w:numPr>
          <w:ilvl w:val="0"/>
          <w:numId w:val="45"/>
        </w:numPr>
        <w:jc w:val="both"/>
        <w:rPr>
          <w:bCs/>
          <w:sz w:val="22"/>
          <w:szCs w:val="22"/>
        </w:rPr>
      </w:pPr>
      <w:r w:rsidRPr="006B2341">
        <w:rPr>
          <w:bCs/>
          <w:sz w:val="22"/>
          <w:szCs w:val="22"/>
        </w:rPr>
        <w:t>the Technology equipped for nonvisual access shall be compatible with information technology used by other individuals with whom any blind or visually impaired user of the technology interacts;</w:t>
      </w:r>
    </w:p>
    <w:p w14:paraId="45FF1D5E" w14:textId="77777777" w:rsidR="006B2341" w:rsidRPr="006B2341" w:rsidRDefault="006B2341" w:rsidP="006B2341">
      <w:pPr>
        <w:jc w:val="both"/>
        <w:rPr>
          <w:bCs/>
          <w:sz w:val="22"/>
          <w:szCs w:val="22"/>
        </w:rPr>
      </w:pPr>
    </w:p>
    <w:p w14:paraId="63D705AE" w14:textId="426723EC" w:rsidR="006B2341" w:rsidRPr="004F45A4" w:rsidRDefault="00DA57D7" w:rsidP="004F45A4">
      <w:pPr>
        <w:pStyle w:val="ListParagraph"/>
        <w:numPr>
          <w:ilvl w:val="0"/>
          <w:numId w:val="45"/>
        </w:numPr>
        <w:jc w:val="both"/>
        <w:rPr>
          <w:bCs/>
          <w:sz w:val="22"/>
          <w:szCs w:val="22"/>
        </w:rPr>
      </w:pPr>
      <w:r w:rsidRPr="006B2341">
        <w:rPr>
          <w:bCs/>
        </w:rPr>
        <w:t>Nonvisual Access Technology shall be integrated into any networks used to share communications among employees, program participants or the public; and</w:t>
      </w:r>
    </w:p>
    <w:p w14:paraId="338A57BD" w14:textId="5CB9E20C" w:rsidR="00DA57D7" w:rsidRPr="006B2341" w:rsidRDefault="00DA57D7" w:rsidP="006B2341">
      <w:pPr>
        <w:pStyle w:val="ListParagraph"/>
        <w:numPr>
          <w:ilvl w:val="0"/>
          <w:numId w:val="45"/>
        </w:numPr>
        <w:jc w:val="both"/>
        <w:rPr>
          <w:bCs/>
          <w:sz w:val="22"/>
          <w:szCs w:val="22"/>
        </w:rPr>
      </w:pPr>
      <w:proofErr w:type="gramStart"/>
      <w:r w:rsidRPr="006B2341">
        <w:rPr>
          <w:bCs/>
          <w:sz w:val="22"/>
          <w:szCs w:val="22"/>
        </w:rPr>
        <w:lastRenderedPageBreak/>
        <w:t>the</w:t>
      </w:r>
      <w:proofErr w:type="gramEnd"/>
      <w:r w:rsidRPr="006B2341">
        <w:rPr>
          <w:bCs/>
          <w:sz w:val="22"/>
          <w:szCs w:val="22"/>
        </w:rPr>
        <w:t xml:space="preserve"> Technology for nonvisual access shall have the capability of providing equivalent access by nonvisual means to telecommunications or other interconnected network services used by persons who are not blind or visually impaired.</w:t>
      </w:r>
    </w:p>
    <w:p w14:paraId="1D32A0D3" w14:textId="238FDA5C" w:rsidR="001F4E8C" w:rsidRDefault="001F4E8C" w:rsidP="00846A09">
      <w:pPr>
        <w:pStyle w:val="PlainText"/>
        <w:rPr>
          <w:rFonts w:ascii="Times New Roman" w:hAnsi="Times New Roman"/>
          <w:b/>
          <w:bCs/>
        </w:rPr>
      </w:pPr>
    </w:p>
    <w:p w14:paraId="3A5092A6" w14:textId="2DA01033" w:rsidR="001F4E8C" w:rsidRPr="006B2341" w:rsidRDefault="001F4E8C" w:rsidP="006B2341">
      <w:pPr>
        <w:pStyle w:val="PlainText"/>
        <w:ind w:left="720"/>
        <w:rPr>
          <w:rFonts w:ascii="Times New Roman" w:hAnsi="Times New Roman"/>
          <w:bCs/>
          <w:sz w:val="22"/>
          <w:szCs w:val="22"/>
        </w:rPr>
      </w:pPr>
      <w:r w:rsidRPr="006B2341">
        <w:rPr>
          <w:rFonts w:ascii="Times New Roman" w:hAnsi="Times New Roman"/>
          <w:bCs/>
          <w:sz w:val="22"/>
          <w:szCs w:val="22"/>
        </w:rPr>
        <w:t xml:space="preserve">Compliance with the foregoing nonvisual access standards shall not be required if the </w:t>
      </w:r>
      <w:r w:rsidR="008B3AE1">
        <w:rPr>
          <w:rFonts w:ascii="Times New Roman" w:hAnsi="Times New Roman"/>
          <w:bCs/>
          <w:sz w:val="22"/>
          <w:szCs w:val="22"/>
        </w:rPr>
        <w:t>designated representative</w:t>
      </w:r>
      <w:r w:rsidRPr="006B2341">
        <w:rPr>
          <w:rFonts w:ascii="Times New Roman" w:hAnsi="Times New Roman"/>
          <w:bCs/>
          <w:sz w:val="22"/>
          <w:szCs w:val="22"/>
        </w:rPr>
        <w:t xml:space="preserve"> of the using agency, institution or political subdivision determines that (i) the Technology is not available with nonvisual access because the essential elements of the Technology are visual and (ii) nonvisual equivalence is not available.</w:t>
      </w:r>
    </w:p>
    <w:p w14:paraId="207A967D" w14:textId="77777777" w:rsidR="006B2341" w:rsidRDefault="006B2341" w:rsidP="006B2341">
      <w:pPr>
        <w:pStyle w:val="PlainText"/>
        <w:rPr>
          <w:rFonts w:ascii="Times New Roman" w:hAnsi="Times New Roman"/>
          <w:bCs/>
          <w:sz w:val="22"/>
          <w:szCs w:val="22"/>
        </w:rPr>
      </w:pPr>
    </w:p>
    <w:p w14:paraId="423F0A55" w14:textId="28A0160C" w:rsidR="001F4E8C" w:rsidRPr="006B2341" w:rsidRDefault="001F4E8C" w:rsidP="006B2341">
      <w:pPr>
        <w:pStyle w:val="PlainText"/>
        <w:ind w:left="720"/>
        <w:rPr>
          <w:rFonts w:ascii="Times New Roman" w:hAnsi="Times New Roman"/>
          <w:bCs/>
          <w:sz w:val="22"/>
          <w:szCs w:val="22"/>
        </w:rPr>
      </w:pPr>
      <w:r w:rsidRPr="006B2341">
        <w:rPr>
          <w:rFonts w:ascii="Times New Roman" w:hAnsi="Times New Roman"/>
          <w:bCs/>
          <w:sz w:val="22"/>
          <w:szCs w:val="22"/>
        </w:rPr>
        <w:t>Installation of hardware, software or peripheral devices used for nonvisual access is not required when the Technology is being used exclusively by individuals who are not blind or visually impaired, but applications programs and underlying operating systems (including the format of the data) used for the manipulation and presentation of information shall permit the installation and effective use of nonvisual access software and peripheral devices.</w:t>
      </w:r>
    </w:p>
    <w:p w14:paraId="077C3640" w14:textId="77777777" w:rsidR="001F4E8C" w:rsidRPr="006B2341" w:rsidRDefault="001F4E8C" w:rsidP="001F4E8C">
      <w:pPr>
        <w:pStyle w:val="PlainText"/>
        <w:ind w:left="1440" w:hanging="720"/>
        <w:rPr>
          <w:rFonts w:ascii="Times New Roman" w:hAnsi="Times New Roman"/>
          <w:bCs/>
          <w:sz w:val="22"/>
          <w:szCs w:val="22"/>
        </w:rPr>
      </w:pPr>
    </w:p>
    <w:p w14:paraId="4339E0C9" w14:textId="19EC01DE" w:rsidR="001F4E8C" w:rsidRPr="006B2341" w:rsidRDefault="001F4E8C" w:rsidP="006B2341">
      <w:pPr>
        <w:pStyle w:val="PlainText"/>
        <w:ind w:left="720"/>
        <w:rPr>
          <w:rFonts w:ascii="Times New Roman" w:hAnsi="Times New Roman"/>
          <w:bCs/>
          <w:sz w:val="22"/>
          <w:szCs w:val="22"/>
        </w:rPr>
      </w:pPr>
      <w:r w:rsidRPr="006B2341">
        <w:rPr>
          <w:rFonts w:ascii="Times New Roman" w:hAnsi="Times New Roman"/>
          <w:bCs/>
          <w:sz w:val="22"/>
          <w:szCs w:val="22"/>
        </w:rPr>
        <w:t>If requested, the Contractor must provide a detailed explanation of how compliance with the foregoing nonvisual access standards is achieved and a validation of concept demonstration.</w:t>
      </w:r>
    </w:p>
    <w:p w14:paraId="1E7146F4" w14:textId="77777777" w:rsidR="001F4E8C" w:rsidRPr="006B2341" w:rsidRDefault="001F4E8C" w:rsidP="001F4E8C">
      <w:pPr>
        <w:pStyle w:val="PlainText"/>
        <w:ind w:left="1440" w:hanging="720"/>
        <w:rPr>
          <w:rFonts w:ascii="Times New Roman" w:hAnsi="Times New Roman"/>
          <w:bCs/>
          <w:sz w:val="22"/>
          <w:szCs w:val="22"/>
        </w:rPr>
      </w:pPr>
    </w:p>
    <w:p w14:paraId="7ABBC080" w14:textId="0E106DEE" w:rsidR="001F4E8C" w:rsidRPr="006B2341" w:rsidRDefault="001F4E8C" w:rsidP="006B2341">
      <w:pPr>
        <w:pStyle w:val="PlainText"/>
        <w:ind w:left="720"/>
        <w:rPr>
          <w:rFonts w:ascii="Times New Roman" w:hAnsi="Times New Roman"/>
          <w:bCs/>
          <w:sz w:val="22"/>
          <w:szCs w:val="22"/>
        </w:rPr>
      </w:pPr>
      <w:r w:rsidRPr="006B2341">
        <w:rPr>
          <w:rFonts w:ascii="Times New Roman" w:hAnsi="Times New Roman"/>
          <w:bCs/>
          <w:sz w:val="22"/>
          <w:szCs w:val="22"/>
        </w:rPr>
        <w:t xml:space="preserve">The requirements of this Paragraph shall be construed to achieve full compliance with the Information Technology Access </w:t>
      </w:r>
      <w:r w:rsidRPr="000D30D3">
        <w:rPr>
          <w:rFonts w:ascii="Times New Roman" w:hAnsi="Times New Roman"/>
          <w:bCs/>
          <w:sz w:val="22"/>
          <w:szCs w:val="22"/>
        </w:rPr>
        <w:t>Act, §§ 2.2</w:t>
      </w:r>
      <w:r w:rsidRPr="006B2341">
        <w:rPr>
          <w:rFonts w:ascii="Times New Roman" w:hAnsi="Times New Roman"/>
          <w:bCs/>
          <w:sz w:val="22"/>
          <w:szCs w:val="22"/>
        </w:rPr>
        <w:t xml:space="preserve">-3500 through 2.2-3504 of the </w:t>
      </w:r>
      <w:r w:rsidRPr="000D30D3">
        <w:rPr>
          <w:rFonts w:ascii="Times New Roman" w:hAnsi="Times New Roman"/>
          <w:bCs/>
          <w:iCs/>
          <w:sz w:val="22"/>
          <w:szCs w:val="22"/>
        </w:rPr>
        <w:t>Code of Virginia</w:t>
      </w:r>
      <w:r w:rsidRPr="000D30D3">
        <w:rPr>
          <w:rFonts w:ascii="Times New Roman" w:hAnsi="Times New Roman"/>
          <w:bCs/>
          <w:sz w:val="22"/>
          <w:szCs w:val="22"/>
        </w:rPr>
        <w:t>.</w:t>
      </w:r>
    </w:p>
    <w:p w14:paraId="276AECCF" w14:textId="77777777" w:rsidR="006B2341" w:rsidRDefault="006B2341" w:rsidP="006B2341">
      <w:pPr>
        <w:pStyle w:val="PlainText"/>
        <w:rPr>
          <w:rFonts w:ascii="Times New Roman" w:hAnsi="Times New Roman"/>
          <w:bCs/>
          <w:sz w:val="22"/>
          <w:szCs w:val="22"/>
        </w:rPr>
      </w:pPr>
    </w:p>
    <w:p w14:paraId="74E4F795" w14:textId="2755F37E" w:rsidR="001F4E8C" w:rsidRPr="006B2341" w:rsidRDefault="001F4E8C" w:rsidP="006B2341">
      <w:pPr>
        <w:pStyle w:val="PlainText"/>
        <w:ind w:left="720"/>
        <w:rPr>
          <w:rFonts w:ascii="Times New Roman" w:hAnsi="Times New Roman"/>
          <w:bCs/>
          <w:sz w:val="22"/>
          <w:szCs w:val="22"/>
        </w:rPr>
      </w:pPr>
      <w:r w:rsidRPr="006B2341">
        <w:rPr>
          <w:rFonts w:ascii="Times New Roman" w:hAnsi="Times New Roman"/>
          <w:bCs/>
          <w:sz w:val="22"/>
          <w:szCs w:val="22"/>
        </w:rPr>
        <w:t xml:space="preserve">All information technology which, pursuant to this Agreement, is purchased or upgraded by or for the use of </w:t>
      </w:r>
      <w:r w:rsidRPr="000D30D3">
        <w:rPr>
          <w:rFonts w:ascii="Times New Roman" w:hAnsi="Times New Roman"/>
          <w:bCs/>
          <w:sz w:val="22"/>
          <w:szCs w:val="22"/>
        </w:rPr>
        <w:t>any Commonwealth agency or institution or political subdivision of the Commonwealth (the</w:t>
      </w:r>
      <w:r w:rsidRPr="006B2341">
        <w:rPr>
          <w:rFonts w:ascii="Times New Roman" w:hAnsi="Times New Roman"/>
          <w:bCs/>
          <w:sz w:val="22"/>
          <w:szCs w:val="22"/>
        </w:rPr>
        <w:t xml:space="preserve"> “Technology”) shall comply with Section 508 of the Rehabilitation Act (29 U.S.C. 794d), as amended. If requested, the Contractor must provide a detailed explanation of how compliance with Section 508 of the Rehabilitation Act is achieved and a validation of concept demonstration. The requirements of this Paragraph along with the Non-Visual Access to Technology Clause shall be construed to achieve full compliance with the Information Technology Access </w:t>
      </w:r>
      <w:r w:rsidRPr="000D30D3">
        <w:rPr>
          <w:rFonts w:ascii="Times New Roman" w:hAnsi="Times New Roman"/>
          <w:bCs/>
          <w:sz w:val="22"/>
          <w:szCs w:val="22"/>
        </w:rPr>
        <w:t>Act, §§2.2-3500 through 2.2-3504 of the Code of Virginia.</w:t>
      </w:r>
    </w:p>
    <w:p w14:paraId="4E286E70" w14:textId="77777777" w:rsidR="00846A09" w:rsidRPr="006B2341" w:rsidRDefault="00846A09" w:rsidP="001F4E8C">
      <w:pPr>
        <w:pStyle w:val="PlainText"/>
        <w:ind w:left="1440" w:hanging="720"/>
        <w:rPr>
          <w:rFonts w:ascii="Times New Roman" w:hAnsi="Times New Roman"/>
          <w:bCs/>
          <w:sz w:val="22"/>
          <w:szCs w:val="22"/>
        </w:rPr>
      </w:pPr>
    </w:p>
    <w:p w14:paraId="7F53D6F8" w14:textId="77777777" w:rsidR="00DA3613" w:rsidRPr="00846A09" w:rsidRDefault="00DA3613" w:rsidP="00DA3613">
      <w:pPr>
        <w:numPr>
          <w:ilvl w:val="0"/>
          <w:numId w:val="5"/>
        </w:numPr>
        <w:tabs>
          <w:tab w:val="clear" w:pos="450"/>
          <w:tab w:val="num" w:pos="360"/>
        </w:tabs>
        <w:ind w:left="360"/>
        <w:jc w:val="both"/>
        <w:rPr>
          <w:bCs/>
          <w:sz w:val="20"/>
        </w:rPr>
      </w:pPr>
      <w:r w:rsidRPr="00B91283">
        <w:rPr>
          <w:bCs/>
          <w:sz w:val="22"/>
          <w:szCs w:val="22"/>
        </w:rPr>
        <w:t>If the agreed upon compensation for this Agreement exceeds $10,000, the provisions required by</w:t>
      </w:r>
      <w:r>
        <w:rPr>
          <w:bCs/>
          <w:sz w:val="22"/>
          <w:szCs w:val="22"/>
        </w:rPr>
        <w:t xml:space="preserve"> </w:t>
      </w:r>
      <w:r w:rsidRPr="00B91283">
        <w:rPr>
          <w:bCs/>
          <w:sz w:val="22"/>
          <w:szCs w:val="22"/>
        </w:rPr>
        <w:t>§</w:t>
      </w:r>
      <w:r>
        <w:rPr>
          <w:bCs/>
          <w:sz w:val="22"/>
          <w:szCs w:val="22"/>
        </w:rPr>
        <w:t>10</w:t>
      </w:r>
      <w:r w:rsidRPr="00B91283">
        <w:rPr>
          <w:bCs/>
          <w:sz w:val="22"/>
          <w:szCs w:val="22"/>
        </w:rPr>
        <w:t xml:space="preserve"> </w:t>
      </w:r>
      <w:r>
        <w:rPr>
          <w:bCs/>
          <w:sz w:val="22"/>
          <w:szCs w:val="22"/>
        </w:rPr>
        <w:t>Rules Governing Procurement Chapter 4.10 (</w:t>
      </w:r>
      <w:r w:rsidRPr="00B91283">
        <w:rPr>
          <w:bCs/>
          <w:sz w:val="22"/>
          <w:szCs w:val="22"/>
        </w:rPr>
        <w:t>§</w:t>
      </w:r>
      <w:r>
        <w:rPr>
          <w:bCs/>
          <w:sz w:val="22"/>
          <w:szCs w:val="22"/>
        </w:rPr>
        <w:t xml:space="preserve">23-38.88 et seq.) of Title 23 of the </w:t>
      </w:r>
      <w:r w:rsidRPr="000D30D3">
        <w:rPr>
          <w:bCs/>
          <w:sz w:val="22"/>
          <w:szCs w:val="22"/>
        </w:rPr>
        <w:t>Code of Virginia prohibiting</w:t>
      </w:r>
      <w:r w:rsidRPr="00B91283">
        <w:rPr>
          <w:bCs/>
          <w:sz w:val="22"/>
          <w:szCs w:val="22"/>
        </w:rPr>
        <w:t xml:space="preserve"> Contractor from discriminating in </w:t>
      </w:r>
      <w:r>
        <w:rPr>
          <w:bCs/>
          <w:sz w:val="22"/>
          <w:szCs w:val="22"/>
        </w:rPr>
        <w:t>employment and Governing Rules</w:t>
      </w:r>
      <w:r w:rsidRPr="00B91283">
        <w:rPr>
          <w:bCs/>
          <w:sz w:val="22"/>
          <w:szCs w:val="22"/>
        </w:rPr>
        <w:t xml:space="preserve"> §</w:t>
      </w:r>
      <w:r>
        <w:rPr>
          <w:bCs/>
          <w:sz w:val="22"/>
          <w:szCs w:val="22"/>
        </w:rPr>
        <w:t xml:space="preserve">11 </w:t>
      </w:r>
      <w:r w:rsidRPr="00B91283">
        <w:rPr>
          <w:bCs/>
          <w:sz w:val="22"/>
          <w:szCs w:val="22"/>
        </w:rPr>
        <w:t>obligating Contractor to provide a drug-free workplace</w:t>
      </w:r>
      <w:r w:rsidRPr="00846A09">
        <w:rPr>
          <w:bCs/>
          <w:sz w:val="20"/>
        </w:rPr>
        <w:t xml:space="preserve">.  </w:t>
      </w:r>
    </w:p>
    <w:p w14:paraId="4A46675A" w14:textId="77777777" w:rsidR="001F4E8C" w:rsidRPr="006B2341" w:rsidRDefault="001F4E8C" w:rsidP="001F4E8C">
      <w:pPr>
        <w:rPr>
          <w:b/>
          <w:bCs/>
          <w:sz w:val="22"/>
          <w:szCs w:val="22"/>
        </w:rPr>
      </w:pPr>
    </w:p>
    <w:p w14:paraId="253BF296" w14:textId="77777777" w:rsidR="00FF1655" w:rsidRDefault="00FF1655" w:rsidP="00FF1655">
      <w:pPr>
        <w:pStyle w:val="ListParagraph"/>
        <w:rPr>
          <w:sz w:val="22"/>
          <w:szCs w:val="22"/>
        </w:rPr>
      </w:pPr>
    </w:p>
    <w:p w14:paraId="07D61B7E" w14:textId="312D7203" w:rsidR="000F7C00" w:rsidRDefault="00ED4198" w:rsidP="009257F1">
      <w:pPr>
        <w:pStyle w:val="BodyTextIndent2"/>
        <w:tabs>
          <w:tab w:val="left" w:pos="1080"/>
        </w:tabs>
        <w:ind w:left="1080" w:hanging="990"/>
        <w:rPr>
          <w:b/>
          <w:sz w:val="22"/>
          <w:szCs w:val="22"/>
        </w:rPr>
      </w:pPr>
      <w:r w:rsidRPr="008C78BB">
        <w:rPr>
          <w:b/>
          <w:sz w:val="22"/>
          <w:szCs w:val="22"/>
        </w:rPr>
        <w:t>SECTION II</w:t>
      </w:r>
      <w:r w:rsidR="0098364A">
        <w:rPr>
          <w:b/>
          <w:sz w:val="22"/>
          <w:szCs w:val="22"/>
        </w:rPr>
        <w:t>: Required Terms and Conditions</w:t>
      </w:r>
    </w:p>
    <w:p w14:paraId="3BE970B0" w14:textId="77777777" w:rsidR="009257F1" w:rsidRPr="008C78BB" w:rsidRDefault="009257F1" w:rsidP="009257F1">
      <w:pPr>
        <w:pStyle w:val="BodyTextIndent2"/>
        <w:tabs>
          <w:tab w:val="left" w:pos="1080"/>
        </w:tabs>
        <w:ind w:left="1080" w:hanging="990"/>
        <w:rPr>
          <w:b/>
          <w:sz w:val="22"/>
          <w:szCs w:val="22"/>
          <w:u w:val="single"/>
        </w:rPr>
      </w:pPr>
    </w:p>
    <w:p w14:paraId="0594E775" w14:textId="77777777" w:rsidR="00E80326" w:rsidRPr="008C78BB" w:rsidRDefault="00ED4198" w:rsidP="00C1020D">
      <w:pPr>
        <w:pStyle w:val="BodyTextIndent2"/>
        <w:ind w:left="450" w:hanging="360"/>
        <w:rPr>
          <w:sz w:val="22"/>
          <w:szCs w:val="22"/>
        </w:rPr>
      </w:pPr>
      <w:r w:rsidRPr="008C78BB">
        <w:rPr>
          <w:sz w:val="22"/>
          <w:szCs w:val="22"/>
        </w:rPr>
        <w:t>The following clauses shall be incorporated as part of the agreement</w:t>
      </w:r>
      <w:r w:rsidR="00E80326" w:rsidRPr="008C78BB">
        <w:rPr>
          <w:sz w:val="22"/>
          <w:szCs w:val="22"/>
        </w:rPr>
        <w:t xml:space="preserve">: </w:t>
      </w:r>
    </w:p>
    <w:p w14:paraId="5239D2E5" w14:textId="77777777" w:rsidR="005C399B" w:rsidRPr="008C78BB" w:rsidRDefault="005C399B" w:rsidP="00C1020D">
      <w:pPr>
        <w:tabs>
          <w:tab w:val="left" w:pos="450"/>
        </w:tabs>
        <w:ind w:left="450" w:hanging="360"/>
        <w:jc w:val="both"/>
        <w:rPr>
          <w:sz w:val="22"/>
          <w:szCs w:val="22"/>
        </w:rPr>
      </w:pPr>
    </w:p>
    <w:p w14:paraId="1C4A3283" w14:textId="4AE57C95" w:rsidR="0091622D" w:rsidRPr="008C78BB" w:rsidRDefault="0091622D" w:rsidP="00461CAE">
      <w:pPr>
        <w:numPr>
          <w:ilvl w:val="0"/>
          <w:numId w:val="34"/>
        </w:numPr>
        <w:tabs>
          <w:tab w:val="clear" w:pos="720"/>
          <w:tab w:val="num" w:pos="450"/>
        </w:tabs>
        <w:ind w:left="450"/>
        <w:jc w:val="both"/>
        <w:rPr>
          <w:sz w:val="22"/>
          <w:szCs w:val="22"/>
        </w:rPr>
      </w:pPr>
      <w:r w:rsidRPr="005C399B">
        <w:rPr>
          <w:b/>
          <w:sz w:val="22"/>
          <w:szCs w:val="22"/>
        </w:rPr>
        <w:t>PURCHASING MANUAL</w:t>
      </w:r>
      <w:r w:rsidR="00FA7989">
        <w:rPr>
          <w:b/>
          <w:sz w:val="22"/>
          <w:szCs w:val="22"/>
        </w:rPr>
        <w:t>:</w:t>
      </w:r>
      <w:r w:rsidRPr="00A836F6">
        <w:rPr>
          <w:sz w:val="22"/>
          <w:szCs w:val="22"/>
        </w:rPr>
        <w:t xml:space="preserve"> </w:t>
      </w:r>
      <w:r w:rsidRPr="008C78BB">
        <w:rPr>
          <w:sz w:val="22"/>
          <w:szCs w:val="22"/>
        </w:rPr>
        <w:t xml:space="preserve">This Agreement is subject to the provisions of the </w:t>
      </w:r>
      <w:r w:rsidRPr="00C43515">
        <w:rPr>
          <w:sz w:val="22"/>
          <w:szCs w:val="22"/>
          <w:u w:val="single"/>
        </w:rPr>
        <w:t>Commonwealth of Virginia</w:t>
      </w:r>
      <w:r w:rsidRPr="008C78BB">
        <w:rPr>
          <w:sz w:val="22"/>
          <w:szCs w:val="22"/>
        </w:rPr>
        <w:t xml:space="preserve"> </w:t>
      </w:r>
      <w:r w:rsidRPr="008C78BB">
        <w:rPr>
          <w:sz w:val="22"/>
          <w:szCs w:val="22"/>
          <w:u w:val="single"/>
        </w:rPr>
        <w:t>Purchasing Manual for Institutions of Higher Education</w:t>
      </w:r>
      <w:r w:rsidR="000D35C9">
        <w:rPr>
          <w:sz w:val="22"/>
          <w:szCs w:val="22"/>
          <w:u w:val="single"/>
        </w:rPr>
        <w:t>,</w:t>
      </w:r>
      <w:r w:rsidRPr="008C78BB">
        <w:rPr>
          <w:sz w:val="22"/>
          <w:szCs w:val="22"/>
          <w:u w:val="single"/>
        </w:rPr>
        <w:t xml:space="preserve"> </w:t>
      </w:r>
      <w:r w:rsidRPr="008C78BB">
        <w:rPr>
          <w:sz w:val="22"/>
          <w:szCs w:val="22"/>
        </w:rPr>
        <w:t>hereby incorporated into this contract in their entirety.</w:t>
      </w:r>
      <w:r w:rsidR="000D35C9">
        <w:rPr>
          <w:sz w:val="22"/>
          <w:szCs w:val="22"/>
        </w:rPr>
        <w:t xml:space="preserve"> These policies are structured to support the mission of higher education and to comply with the principles of the Virginia Public Procurement Act and are in compliance with the individually adopted “Rules Governing Procurement of Goods, Services, Insurance, and Construction by a Public Institution of Higher Education of the Commonwealth of Virginia” (hereafter referred to as “The Governing Rules”).</w:t>
      </w:r>
      <w:r w:rsidRPr="008C78BB">
        <w:rPr>
          <w:sz w:val="22"/>
          <w:szCs w:val="22"/>
        </w:rPr>
        <w:t xml:space="preserve">  A copy of the manual is normally available for review at</w:t>
      </w:r>
      <w:r w:rsidRPr="008C78BB">
        <w:rPr>
          <w:b/>
          <w:sz w:val="22"/>
          <w:szCs w:val="22"/>
          <w:u w:val="single"/>
        </w:rPr>
        <w:t xml:space="preserve"> </w:t>
      </w:r>
      <w:hyperlink r:id="rId7" w:history="1">
        <w:r w:rsidRPr="008C78BB">
          <w:rPr>
            <w:rStyle w:val="Hyperlink"/>
            <w:iCs/>
            <w:color w:val="auto"/>
            <w:sz w:val="22"/>
            <w:szCs w:val="22"/>
          </w:rPr>
          <w:t>www.wm.edu/procurement</w:t>
        </w:r>
      </w:hyperlink>
      <w:r w:rsidRPr="008C78BB">
        <w:rPr>
          <w:sz w:val="22"/>
          <w:szCs w:val="22"/>
        </w:rPr>
        <w:t>.</w:t>
      </w:r>
    </w:p>
    <w:p w14:paraId="65808E33" w14:textId="77777777" w:rsidR="0091622D" w:rsidRPr="008C78BB" w:rsidRDefault="0091622D" w:rsidP="00461CAE">
      <w:pPr>
        <w:tabs>
          <w:tab w:val="num" w:pos="450"/>
        </w:tabs>
        <w:ind w:left="450" w:hanging="360"/>
        <w:jc w:val="both"/>
        <w:rPr>
          <w:sz w:val="22"/>
          <w:szCs w:val="22"/>
        </w:rPr>
      </w:pPr>
    </w:p>
    <w:p w14:paraId="0FDC26BA" w14:textId="5FED4FD4" w:rsidR="00F0430D" w:rsidRPr="008C78BB" w:rsidRDefault="00F0430D" w:rsidP="00461CAE">
      <w:pPr>
        <w:widowControl w:val="0"/>
        <w:numPr>
          <w:ilvl w:val="0"/>
          <w:numId w:val="34"/>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djustRightInd w:val="0"/>
        <w:ind w:left="450"/>
        <w:jc w:val="both"/>
        <w:textAlignment w:val="baseline"/>
        <w:rPr>
          <w:sz w:val="22"/>
          <w:szCs w:val="22"/>
        </w:rPr>
      </w:pPr>
      <w:r w:rsidRPr="008C78BB">
        <w:rPr>
          <w:b/>
          <w:bCs/>
          <w:sz w:val="22"/>
          <w:szCs w:val="22"/>
        </w:rPr>
        <w:t>CANCELLATION OF CONTRACT:</w:t>
      </w:r>
      <w:r w:rsidR="008778F5">
        <w:rPr>
          <w:sz w:val="22"/>
          <w:szCs w:val="22"/>
        </w:rPr>
        <w:t xml:space="preserve"> </w:t>
      </w:r>
      <w:r w:rsidR="00C35C96">
        <w:rPr>
          <w:sz w:val="22"/>
          <w:szCs w:val="22"/>
        </w:rPr>
        <w:t>W&amp;M</w:t>
      </w:r>
      <w:r w:rsidRPr="008C78BB">
        <w:rPr>
          <w:sz w:val="22"/>
          <w:szCs w:val="22"/>
        </w:rPr>
        <w:t xml:space="preserve"> reserves the right to cancel and terminate any resulting contract, in part or in whole, without penalty, upon 30 days written notice to the contractor.  In the event the initial contract period is for more than 12 months, the resulting contract may be terminated by either party, without penalty, after the initial 12 months of the contract period upon 60 days written notice to the other party.  Any contract cancellation notice shall not relieve the contractor of the obligation to deliver and/or perform on all outstanding orders issued prior to the effective date of cancellation.</w:t>
      </w:r>
    </w:p>
    <w:p w14:paraId="0BC66C24" w14:textId="77777777" w:rsidR="00B7792D" w:rsidRPr="008C78BB" w:rsidRDefault="00B7792D" w:rsidP="00461CAE">
      <w:pPr>
        <w:widowControl w:val="0"/>
        <w:tabs>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djustRightInd w:val="0"/>
        <w:ind w:left="450" w:hanging="360"/>
        <w:jc w:val="both"/>
        <w:textAlignment w:val="baseline"/>
        <w:rPr>
          <w:b/>
          <w:sz w:val="22"/>
          <w:szCs w:val="22"/>
          <w:u w:val="single"/>
        </w:rPr>
      </w:pPr>
    </w:p>
    <w:p w14:paraId="562F47E4" w14:textId="7F60F9F6" w:rsidR="00D7746B" w:rsidRDefault="00B7792D" w:rsidP="00461CAE">
      <w:pPr>
        <w:widowControl w:val="0"/>
        <w:numPr>
          <w:ilvl w:val="0"/>
          <w:numId w:val="34"/>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djustRightInd w:val="0"/>
        <w:ind w:left="450"/>
        <w:jc w:val="both"/>
        <w:textAlignment w:val="baseline"/>
        <w:rPr>
          <w:sz w:val="22"/>
          <w:szCs w:val="22"/>
        </w:rPr>
      </w:pPr>
      <w:r w:rsidRPr="008C78BB">
        <w:rPr>
          <w:b/>
          <w:sz w:val="22"/>
          <w:szCs w:val="22"/>
        </w:rPr>
        <w:lastRenderedPageBreak/>
        <w:t>CONFIDENTIALITY:</w:t>
      </w:r>
      <w:r w:rsidR="00D8634C">
        <w:rPr>
          <w:b/>
          <w:sz w:val="22"/>
          <w:szCs w:val="22"/>
        </w:rPr>
        <w:t xml:space="preserve"> </w:t>
      </w:r>
      <w:r w:rsidR="00910EF3" w:rsidRPr="005F0DFA">
        <w:rPr>
          <w:sz w:val="22"/>
          <w:szCs w:val="22"/>
        </w:rPr>
        <w:t xml:space="preserve">Trade secrets or proprietary information shall not be subject to public disclosure under the Virginia Freedom of Information Act. However, to prevent disclosure you must invoke the protections of Section 34, Rules Governing Procurement, in writing. The written request must specifically identify the data or other materials to be protected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p>
    <w:p w14:paraId="6EE5D31C" w14:textId="77777777" w:rsidR="00D7746B" w:rsidRDefault="00D7746B" w:rsidP="00461CAE">
      <w:pPr>
        <w:pStyle w:val="ListParagraph"/>
        <w:jc w:val="both"/>
        <w:rPr>
          <w:b/>
          <w:sz w:val="22"/>
          <w:szCs w:val="22"/>
          <w:u w:val="single"/>
        </w:rPr>
      </w:pPr>
    </w:p>
    <w:p w14:paraId="01E0DED9" w14:textId="77777777" w:rsidR="005F0DFA" w:rsidRPr="005F0DFA" w:rsidRDefault="00910EF3" w:rsidP="00461CAE">
      <w:pPr>
        <w:widowControl w:val="0"/>
        <w:numPr>
          <w:ilvl w:val="0"/>
          <w:numId w:val="34"/>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djustRightInd w:val="0"/>
        <w:ind w:left="450"/>
        <w:jc w:val="both"/>
        <w:textAlignment w:val="baseline"/>
        <w:rPr>
          <w:sz w:val="22"/>
          <w:szCs w:val="22"/>
        </w:rPr>
      </w:pPr>
      <w:r w:rsidRPr="005F0DFA">
        <w:rPr>
          <w:b/>
          <w:sz w:val="22"/>
          <w:szCs w:val="22"/>
          <w:u w:val="single"/>
        </w:rPr>
        <w:t xml:space="preserve">The classification of an entire document, line item prices and/or total prices or fees as proprietary or trade secrets is not acceptable.  </w:t>
      </w:r>
      <w:r w:rsidR="00C1020D" w:rsidRPr="005F0DFA">
        <w:rPr>
          <w:b/>
          <w:sz w:val="22"/>
          <w:szCs w:val="22"/>
          <w:u w:val="single"/>
        </w:rPr>
        <w:t>The parties agree that Confidential Information may be disclosed in response to a Virginia Freedom of Information request.</w:t>
      </w:r>
    </w:p>
    <w:p w14:paraId="2AD1E01C" w14:textId="77777777" w:rsidR="005F0DFA" w:rsidRDefault="005F0DFA" w:rsidP="00461CAE">
      <w:pPr>
        <w:jc w:val="both"/>
        <w:rPr>
          <w:rFonts w:ascii="Arial" w:hAnsi="Arial" w:cs="Arial"/>
          <w:b/>
          <w:bCs/>
          <w:i/>
          <w:iCs/>
          <w:sz w:val="20"/>
        </w:rPr>
      </w:pPr>
    </w:p>
    <w:p w14:paraId="508F4B45" w14:textId="10F87F2A" w:rsidR="00C64C2C" w:rsidRDefault="00E1326B" w:rsidP="00461CAE">
      <w:pPr>
        <w:numPr>
          <w:ilvl w:val="0"/>
          <w:numId w:val="34"/>
        </w:numPr>
        <w:tabs>
          <w:tab w:val="clear" w:pos="720"/>
          <w:tab w:val="left" w:pos="-720"/>
        </w:tabs>
        <w:ind w:left="450"/>
        <w:jc w:val="both"/>
        <w:rPr>
          <w:sz w:val="22"/>
          <w:szCs w:val="22"/>
        </w:rPr>
      </w:pPr>
      <w:r w:rsidRPr="008C78BB">
        <w:rPr>
          <w:b/>
          <w:sz w:val="22"/>
          <w:szCs w:val="22"/>
        </w:rPr>
        <w:t>ASSIGNMENT OF CONTRACT</w:t>
      </w:r>
      <w:r w:rsidRPr="008C78BB">
        <w:rPr>
          <w:sz w:val="22"/>
          <w:szCs w:val="22"/>
        </w:rPr>
        <w:t xml:space="preserve">:  A contract shall not be assignable by the Contractor in whole or in part without the written consent of </w:t>
      </w:r>
      <w:r w:rsidR="00C35C96">
        <w:rPr>
          <w:sz w:val="22"/>
          <w:szCs w:val="22"/>
        </w:rPr>
        <w:t>W&amp;M</w:t>
      </w:r>
      <w:r w:rsidRPr="008C78BB">
        <w:rPr>
          <w:sz w:val="22"/>
          <w:szCs w:val="22"/>
        </w:rPr>
        <w:t>.</w:t>
      </w:r>
    </w:p>
    <w:p w14:paraId="24477048" w14:textId="77777777" w:rsidR="00C64C2C" w:rsidRPr="00C64C2C" w:rsidRDefault="00C64C2C" w:rsidP="00461CAE">
      <w:pPr>
        <w:tabs>
          <w:tab w:val="left" w:pos="-720"/>
        </w:tabs>
        <w:ind w:left="450"/>
        <w:jc w:val="both"/>
        <w:rPr>
          <w:sz w:val="22"/>
          <w:szCs w:val="22"/>
        </w:rPr>
      </w:pPr>
    </w:p>
    <w:p w14:paraId="63AB484E" w14:textId="715B49AC" w:rsidR="003B64D0" w:rsidRPr="00C64C2C" w:rsidRDefault="003B64D0" w:rsidP="00461CAE">
      <w:pPr>
        <w:numPr>
          <w:ilvl w:val="0"/>
          <w:numId w:val="34"/>
        </w:numPr>
        <w:tabs>
          <w:tab w:val="clear" w:pos="720"/>
          <w:tab w:val="left" w:pos="-720"/>
        </w:tabs>
        <w:ind w:left="450"/>
        <w:jc w:val="both"/>
        <w:rPr>
          <w:sz w:val="22"/>
          <w:szCs w:val="22"/>
        </w:rPr>
      </w:pPr>
      <w:r w:rsidRPr="00C64C2C">
        <w:rPr>
          <w:b/>
          <w:sz w:val="22"/>
          <w:szCs w:val="22"/>
        </w:rPr>
        <w:t xml:space="preserve">MODIFICATIONS:  </w:t>
      </w:r>
      <w:r w:rsidRPr="00C64C2C">
        <w:rPr>
          <w:sz w:val="22"/>
          <w:szCs w:val="22"/>
        </w:rPr>
        <w:t xml:space="preserve">This Contract may be modified in accordance </w:t>
      </w:r>
      <w:r w:rsidRPr="000D30D3">
        <w:rPr>
          <w:sz w:val="22"/>
          <w:szCs w:val="22"/>
        </w:rPr>
        <w:t>with §8</w:t>
      </w:r>
      <w:r w:rsidR="000D30D3" w:rsidRPr="000D30D3">
        <w:rPr>
          <w:sz w:val="22"/>
          <w:szCs w:val="22"/>
        </w:rPr>
        <w:t xml:space="preserve"> </w:t>
      </w:r>
      <w:r w:rsidRPr="000D30D3">
        <w:rPr>
          <w:sz w:val="22"/>
          <w:szCs w:val="22"/>
        </w:rPr>
        <w:t>of the</w:t>
      </w:r>
      <w:r w:rsidRPr="00C64C2C">
        <w:rPr>
          <w:sz w:val="22"/>
          <w:szCs w:val="22"/>
        </w:rPr>
        <w:t xml:space="preserve"> </w:t>
      </w:r>
      <w:r w:rsidRPr="00C64C2C">
        <w:rPr>
          <w:i/>
          <w:sz w:val="22"/>
          <w:szCs w:val="22"/>
        </w:rPr>
        <w:t>Rules Governing Procurement</w:t>
      </w:r>
      <w:r w:rsidRPr="00C64C2C">
        <w:rPr>
          <w:sz w:val="22"/>
          <w:szCs w:val="22"/>
        </w:rPr>
        <w:t xml:space="preserve">. The representatives noted below may only make such modifications. No modifications to this Contract shall be effective unless it is in writing and signed by the duly authorized representative of both parties. No term or provision hereof shall be deemed waived and no breach excused unless such waiver or consent to breach is in writing. </w:t>
      </w:r>
    </w:p>
    <w:p w14:paraId="3D01C37C" w14:textId="77777777" w:rsidR="003B64D0" w:rsidRPr="008C78BB" w:rsidRDefault="003B64D0" w:rsidP="00461CAE">
      <w:pPr>
        <w:pStyle w:val="CM44"/>
        <w:ind w:left="1080"/>
        <w:jc w:val="both"/>
        <w:rPr>
          <w:color w:val="000000"/>
          <w:sz w:val="22"/>
          <w:szCs w:val="22"/>
        </w:rPr>
      </w:pPr>
    </w:p>
    <w:p w14:paraId="07B53C26" w14:textId="58647DC9" w:rsidR="00C64C2C" w:rsidRDefault="003B64D0" w:rsidP="00461CAE">
      <w:pPr>
        <w:pStyle w:val="CM44"/>
        <w:ind w:left="450"/>
        <w:jc w:val="both"/>
        <w:rPr>
          <w:color w:val="000000"/>
          <w:sz w:val="22"/>
          <w:szCs w:val="22"/>
        </w:rPr>
      </w:pPr>
      <w:r w:rsidRPr="008C78BB">
        <w:rPr>
          <w:color w:val="000000"/>
          <w:sz w:val="22"/>
          <w:szCs w:val="22"/>
        </w:rPr>
        <w:t xml:space="preserve">Any Contract issued on a firm fixed price basis may not be increased more than twenty five percent (25%) or </w:t>
      </w:r>
      <w:r w:rsidRPr="000351F5">
        <w:rPr>
          <w:color w:val="000000"/>
          <w:sz w:val="22"/>
          <w:szCs w:val="22"/>
        </w:rPr>
        <w:t>$50,000.00</w:t>
      </w:r>
      <w:r w:rsidR="000351F5" w:rsidRPr="000351F5">
        <w:rPr>
          <w:color w:val="000000"/>
          <w:sz w:val="22"/>
          <w:szCs w:val="22"/>
        </w:rPr>
        <w:t>,</w:t>
      </w:r>
      <w:r w:rsidRPr="000351F5">
        <w:rPr>
          <w:color w:val="000000"/>
          <w:sz w:val="22"/>
          <w:szCs w:val="22"/>
        </w:rPr>
        <w:t xml:space="preserve"> whichever is greater,</w:t>
      </w:r>
      <w:r w:rsidRPr="008C78BB">
        <w:rPr>
          <w:color w:val="000000"/>
          <w:sz w:val="22"/>
          <w:szCs w:val="22"/>
        </w:rPr>
        <w:t xml:space="preserve"> </w:t>
      </w:r>
      <w:r w:rsidRPr="000351F5">
        <w:rPr>
          <w:color w:val="000000"/>
          <w:sz w:val="22"/>
          <w:szCs w:val="22"/>
        </w:rPr>
        <w:t xml:space="preserve">without the approval of the </w:t>
      </w:r>
      <w:r w:rsidR="000351F5" w:rsidRPr="000351F5">
        <w:rPr>
          <w:color w:val="000000"/>
          <w:sz w:val="22"/>
          <w:szCs w:val="22"/>
        </w:rPr>
        <w:t>Institution’s</w:t>
      </w:r>
      <w:r w:rsidR="000351F5">
        <w:rPr>
          <w:color w:val="000000"/>
          <w:sz w:val="22"/>
          <w:szCs w:val="22"/>
        </w:rPr>
        <w:t xml:space="preserve"> president </w:t>
      </w:r>
      <w:r w:rsidRPr="008C78BB">
        <w:rPr>
          <w:color w:val="000000"/>
          <w:sz w:val="22"/>
          <w:szCs w:val="22"/>
        </w:rPr>
        <w:t xml:space="preserve">or his authorized designee. </w:t>
      </w:r>
    </w:p>
    <w:p w14:paraId="4ED137F3" w14:textId="77777777" w:rsidR="00C64C2C" w:rsidRDefault="00C64C2C" w:rsidP="00461CAE">
      <w:pPr>
        <w:pStyle w:val="CM44"/>
        <w:ind w:left="450"/>
        <w:jc w:val="both"/>
        <w:rPr>
          <w:color w:val="000000"/>
          <w:sz w:val="22"/>
          <w:szCs w:val="22"/>
        </w:rPr>
      </w:pPr>
    </w:p>
    <w:p w14:paraId="4B5C3D51" w14:textId="30930B06" w:rsidR="00C64C2C" w:rsidRPr="00C64C2C" w:rsidRDefault="00E1326B" w:rsidP="00461CAE">
      <w:pPr>
        <w:pStyle w:val="CM44"/>
        <w:numPr>
          <w:ilvl w:val="0"/>
          <w:numId w:val="34"/>
        </w:numPr>
        <w:tabs>
          <w:tab w:val="clear" w:pos="720"/>
        </w:tabs>
        <w:ind w:left="450"/>
        <w:jc w:val="both"/>
        <w:rPr>
          <w:color w:val="000000"/>
          <w:sz w:val="22"/>
          <w:szCs w:val="22"/>
        </w:rPr>
      </w:pPr>
      <w:r w:rsidRPr="008C78BB">
        <w:rPr>
          <w:b/>
          <w:sz w:val="22"/>
          <w:szCs w:val="22"/>
        </w:rPr>
        <w:t>DEFAULT</w:t>
      </w:r>
      <w:r w:rsidRPr="008C78BB">
        <w:rPr>
          <w:sz w:val="22"/>
          <w:szCs w:val="22"/>
        </w:rPr>
        <w:t xml:space="preserve">:  In case of failure to deliver goods or services in accordance with the contract terms and conditions, </w:t>
      </w:r>
      <w:r w:rsidR="00C35C96">
        <w:rPr>
          <w:sz w:val="22"/>
          <w:szCs w:val="22"/>
        </w:rPr>
        <w:t>W&amp;M</w:t>
      </w:r>
      <w:r w:rsidRPr="008C78BB">
        <w:rPr>
          <w:sz w:val="22"/>
          <w:szCs w:val="22"/>
        </w:rPr>
        <w:t xml:space="preserve">, after due oral or written notice, may procure them from other sources and hold the Contractor responsible for any resulting additional purchase and administrative costs.  This remedy shall be in addition to any other remedies which </w:t>
      </w:r>
      <w:r w:rsidR="00C35C96">
        <w:rPr>
          <w:sz w:val="22"/>
          <w:szCs w:val="22"/>
        </w:rPr>
        <w:t>W&amp;M</w:t>
      </w:r>
      <w:r w:rsidR="00C35C96" w:rsidRPr="008C78BB">
        <w:rPr>
          <w:sz w:val="22"/>
          <w:szCs w:val="22"/>
        </w:rPr>
        <w:t xml:space="preserve"> </w:t>
      </w:r>
      <w:r w:rsidRPr="008C78BB">
        <w:rPr>
          <w:sz w:val="22"/>
          <w:szCs w:val="22"/>
        </w:rPr>
        <w:t>may hav</w:t>
      </w:r>
      <w:r w:rsidR="00272388" w:rsidRPr="008C78BB">
        <w:rPr>
          <w:sz w:val="22"/>
          <w:szCs w:val="22"/>
        </w:rPr>
        <w:t>e.</w:t>
      </w:r>
      <w:r w:rsidR="00CA3F49" w:rsidRPr="00CA3F49">
        <w:rPr>
          <w:b/>
          <w:sz w:val="22"/>
          <w:szCs w:val="22"/>
        </w:rPr>
        <w:t xml:space="preserve"> </w:t>
      </w:r>
    </w:p>
    <w:p w14:paraId="2CA936AD" w14:textId="77777777" w:rsidR="00C64C2C" w:rsidRPr="00C64C2C" w:rsidRDefault="00C64C2C" w:rsidP="00461CAE">
      <w:pPr>
        <w:pStyle w:val="CM44"/>
        <w:ind w:left="450"/>
        <w:jc w:val="both"/>
        <w:rPr>
          <w:color w:val="000000"/>
          <w:sz w:val="22"/>
          <w:szCs w:val="22"/>
        </w:rPr>
      </w:pPr>
    </w:p>
    <w:p w14:paraId="72A3540D" w14:textId="223A68D4" w:rsidR="00E1326B" w:rsidRPr="00C64C2C" w:rsidRDefault="00E1326B" w:rsidP="00461CAE">
      <w:pPr>
        <w:pStyle w:val="CM44"/>
        <w:numPr>
          <w:ilvl w:val="0"/>
          <w:numId w:val="34"/>
        </w:numPr>
        <w:tabs>
          <w:tab w:val="clear" w:pos="720"/>
        </w:tabs>
        <w:ind w:left="450"/>
        <w:jc w:val="both"/>
        <w:rPr>
          <w:color w:val="000000"/>
          <w:sz w:val="22"/>
          <w:szCs w:val="22"/>
        </w:rPr>
      </w:pPr>
      <w:r w:rsidRPr="00C64C2C">
        <w:rPr>
          <w:b/>
          <w:sz w:val="22"/>
          <w:szCs w:val="22"/>
        </w:rPr>
        <w:t>INSURANCE</w:t>
      </w:r>
      <w:r w:rsidRPr="00C64C2C">
        <w:rPr>
          <w:sz w:val="22"/>
          <w:szCs w:val="22"/>
        </w:rPr>
        <w:t xml:space="preserve">:  </w:t>
      </w:r>
      <w:r w:rsidR="006400EA" w:rsidRPr="00C64C2C">
        <w:rPr>
          <w:sz w:val="22"/>
          <w:szCs w:val="22"/>
        </w:rPr>
        <w:t>Contractor</w:t>
      </w:r>
      <w:r w:rsidRPr="00C64C2C">
        <w:rPr>
          <w:sz w:val="22"/>
          <w:szCs w:val="22"/>
        </w:rPr>
        <w:t xml:space="preserve"> certifies that if awarded the contract, it will have the following insurance coverages at the time the contract is awarded.  For construction contracts, if any subcontractors are involved, the subcontractor will have workers' compensation insurance in accordance </w:t>
      </w:r>
      <w:r w:rsidRPr="000351F5">
        <w:rPr>
          <w:sz w:val="22"/>
          <w:szCs w:val="22"/>
        </w:rPr>
        <w:t>with §</w:t>
      </w:r>
      <w:r w:rsidRPr="000351F5">
        <w:rPr>
          <w:i/>
          <w:sz w:val="22"/>
          <w:szCs w:val="22"/>
        </w:rPr>
        <w:t>25</w:t>
      </w:r>
      <w:r w:rsidR="000351F5" w:rsidRPr="000351F5">
        <w:rPr>
          <w:i/>
          <w:sz w:val="22"/>
          <w:szCs w:val="22"/>
        </w:rPr>
        <w:t xml:space="preserve"> </w:t>
      </w:r>
      <w:r w:rsidRPr="000351F5">
        <w:rPr>
          <w:sz w:val="22"/>
          <w:szCs w:val="22"/>
        </w:rPr>
        <w:t>of the</w:t>
      </w:r>
      <w:r w:rsidRPr="00C64C2C">
        <w:rPr>
          <w:sz w:val="22"/>
          <w:szCs w:val="22"/>
        </w:rPr>
        <w:t xml:space="preserve"> </w:t>
      </w:r>
      <w:r w:rsidRPr="00C64C2C">
        <w:rPr>
          <w:i/>
          <w:sz w:val="22"/>
          <w:szCs w:val="22"/>
        </w:rPr>
        <w:t>Rules Governing Procurement</w:t>
      </w:r>
      <w:r w:rsidRPr="00C64C2C">
        <w:rPr>
          <w:sz w:val="22"/>
          <w:szCs w:val="22"/>
        </w:rPr>
        <w:t xml:space="preserve">. The </w:t>
      </w:r>
      <w:r w:rsidR="006400EA" w:rsidRPr="00C64C2C">
        <w:rPr>
          <w:sz w:val="22"/>
          <w:szCs w:val="22"/>
        </w:rPr>
        <w:t>Contractor</w:t>
      </w:r>
      <w:r w:rsidRPr="00C64C2C">
        <w:rPr>
          <w:sz w:val="22"/>
          <w:szCs w:val="22"/>
        </w:rPr>
        <w:t xml:space="preserve"> further certifies that the Contractor and any subcontractors will maintain these insurance coverages during the entire term of the contract and that all insurance coverages will be provided by insurance companies authorized to sell insurance in Virginia by the Virginia State Corporation Commission.  </w:t>
      </w:r>
    </w:p>
    <w:p w14:paraId="7EDC6251" w14:textId="77777777" w:rsidR="00D914EC" w:rsidRPr="008C78BB" w:rsidRDefault="00D914EC" w:rsidP="00461CAE">
      <w:pPr>
        <w:pStyle w:val="ListParagraph"/>
        <w:jc w:val="both"/>
        <w:rPr>
          <w:sz w:val="22"/>
          <w:szCs w:val="22"/>
        </w:rPr>
      </w:pPr>
    </w:p>
    <w:p w14:paraId="67B4B755" w14:textId="40D6DDC2" w:rsidR="00D914EC" w:rsidRPr="008C78BB" w:rsidRDefault="00D914EC" w:rsidP="00461CAE">
      <w:pPr>
        <w:tabs>
          <w:tab w:val="left" w:pos="-720"/>
        </w:tabs>
        <w:ind w:left="450"/>
        <w:jc w:val="both"/>
        <w:rPr>
          <w:rFonts w:ascii="Arial" w:hAnsi="Arial" w:cs="Arial"/>
          <w:sz w:val="22"/>
          <w:szCs w:val="22"/>
        </w:rPr>
      </w:pPr>
      <w:r w:rsidRPr="008C78BB">
        <w:rPr>
          <w:sz w:val="22"/>
          <w:szCs w:val="22"/>
        </w:rPr>
        <w:t xml:space="preserve">In instances where a resulting contract award requires the contractor’s employees presence on state property at any time, the contractor shall issue a Certificate of Liability </w:t>
      </w:r>
      <w:r w:rsidRPr="0074330F">
        <w:rPr>
          <w:sz w:val="22"/>
          <w:szCs w:val="22"/>
        </w:rPr>
        <w:t xml:space="preserve">Insurance </w:t>
      </w:r>
      <w:r w:rsidR="007D0113" w:rsidRPr="0074330F">
        <w:rPr>
          <w:sz w:val="22"/>
          <w:szCs w:val="22"/>
        </w:rPr>
        <w:t xml:space="preserve">(COL) </w:t>
      </w:r>
      <w:r w:rsidRPr="0074330F">
        <w:rPr>
          <w:sz w:val="22"/>
          <w:szCs w:val="22"/>
        </w:rPr>
        <w:t>prior</w:t>
      </w:r>
      <w:r w:rsidRPr="008C78BB">
        <w:rPr>
          <w:sz w:val="22"/>
          <w:szCs w:val="22"/>
        </w:rPr>
        <w:t xml:space="preserve"> to the beginning of </w:t>
      </w:r>
      <w:r w:rsidR="00B91B60" w:rsidRPr="008C78BB">
        <w:rPr>
          <w:sz w:val="22"/>
          <w:szCs w:val="22"/>
        </w:rPr>
        <w:t>the project.</w:t>
      </w:r>
      <w:r w:rsidRPr="008C78BB">
        <w:rPr>
          <w:sz w:val="22"/>
          <w:szCs w:val="22"/>
        </w:rPr>
        <w:t xml:space="preserve">  It shall be understood that </w:t>
      </w:r>
      <w:r w:rsidRPr="00C35C96">
        <w:rPr>
          <w:sz w:val="22"/>
          <w:szCs w:val="22"/>
        </w:rPr>
        <w:t xml:space="preserve">William </w:t>
      </w:r>
      <w:r w:rsidR="00765F18">
        <w:rPr>
          <w:sz w:val="22"/>
          <w:szCs w:val="22"/>
        </w:rPr>
        <w:t>&amp;</w:t>
      </w:r>
      <w:r w:rsidRPr="00C35C96">
        <w:rPr>
          <w:sz w:val="22"/>
          <w:szCs w:val="22"/>
        </w:rPr>
        <w:t xml:space="preserve"> Mary</w:t>
      </w:r>
      <w:r w:rsidRPr="008C78BB">
        <w:rPr>
          <w:sz w:val="22"/>
          <w:szCs w:val="22"/>
        </w:rPr>
        <w:t xml:space="preserve"> and the Virginia Institute of Marine Science</w:t>
      </w:r>
      <w:r w:rsidR="007D0113" w:rsidRPr="008C78BB">
        <w:rPr>
          <w:sz w:val="22"/>
          <w:szCs w:val="22"/>
        </w:rPr>
        <w:t xml:space="preserve"> (</w:t>
      </w:r>
      <w:r w:rsidR="00C35C96">
        <w:rPr>
          <w:sz w:val="22"/>
          <w:szCs w:val="22"/>
        </w:rPr>
        <w:t>W&amp;M</w:t>
      </w:r>
      <w:r w:rsidR="007D0113" w:rsidRPr="008C78BB">
        <w:rPr>
          <w:sz w:val="22"/>
          <w:szCs w:val="22"/>
        </w:rPr>
        <w:t>)</w:t>
      </w:r>
      <w:r w:rsidRPr="008C78BB">
        <w:rPr>
          <w:sz w:val="22"/>
          <w:szCs w:val="22"/>
        </w:rPr>
        <w:t xml:space="preserve">, are deemed to </w:t>
      </w:r>
      <w:r w:rsidR="007D0113" w:rsidRPr="008C78BB">
        <w:rPr>
          <w:sz w:val="22"/>
          <w:szCs w:val="22"/>
        </w:rPr>
        <w:t xml:space="preserve">be one </w:t>
      </w:r>
      <w:r w:rsidR="007D0113" w:rsidRPr="00C35C96">
        <w:rPr>
          <w:sz w:val="22"/>
          <w:szCs w:val="22"/>
        </w:rPr>
        <w:t xml:space="preserve">agency of </w:t>
      </w:r>
      <w:r w:rsidR="00C35C96">
        <w:rPr>
          <w:sz w:val="22"/>
          <w:szCs w:val="22"/>
        </w:rPr>
        <w:t>W&amp;M</w:t>
      </w:r>
      <w:r w:rsidR="007D0113" w:rsidRPr="008C78BB">
        <w:rPr>
          <w:sz w:val="22"/>
          <w:szCs w:val="22"/>
        </w:rPr>
        <w:t>.</w:t>
      </w:r>
      <w:r w:rsidRPr="008C78BB">
        <w:rPr>
          <w:rFonts w:ascii="Arial" w:hAnsi="Arial" w:cs="Arial"/>
          <w:sz w:val="22"/>
          <w:szCs w:val="22"/>
        </w:rPr>
        <w:t xml:space="preserve">  </w:t>
      </w:r>
    </w:p>
    <w:p w14:paraId="1AEA261A" w14:textId="77777777" w:rsidR="00D914EC" w:rsidRPr="008C78BB" w:rsidRDefault="00D914EC" w:rsidP="00D914EC">
      <w:pPr>
        <w:tabs>
          <w:tab w:val="left" w:pos="-720"/>
        </w:tabs>
        <w:ind w:left="450"/>
        <w:rPr>
          <w:sz w:val="22"/>
          <w:szCs w:val="22"/>
        </w:rPr>
      </w:pPr>
    </w:p>
    <w:p w14:paraId="23C46E57" w14:textId="77777777" w:rsidR="00E1326B" w:rsidRPr="008C78BB" w:rsidRDefault="00E1326B" w:rsidP="00E1326B">
      <w:pPr>
        <w:tabs>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b/>
          <w:sz w:val="22"/>
          <w:szCs w:val="22"/>
        </w:rPr>
      </w:pPr>
      <w:r w:rsidRPr="008C78BB">
        <w:rPr>
          <w:b/>
          <w:sz w:val="22"/>
          <w:szCs w:val="22"/>
        </w:rPr>
        <w:t>INSURANCE COVERAGES AND LIMITS REQUIRED:</w:t>
      </w:r>
    </w:p>
    <w:p w14:paraId="41C9D09A" w14:textId="77777777" w:rsidR="00E1326B" w:rsidRPr="008C78BB" w:rsidRDefault="00E1326B" w:rsidP="00E1326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sz w:val="22"/>
          <w:szCs w:val="22"/>
        </w:rPr>
      </w:pPr>
    </w:p>
    <w:p w14:paraId="76548B58" w14:textId="13ADFE41" w:rsidR="00E1326B" w:rsidRPr="008C78BB" w:rsidRDefault="00E1326B" w:rsidP="00461CAE">
      <w:pPr>
        <w:widowControl w:val="0"/>
        <w:numPr>
          <w:ilvl w:val="0"/>
          <w:numId w:val="23"/>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sz w:val="22"/>
          <w:szCs w:val="22"/>
        </w:rPr>
      </w:pPr>
      <w:r w:rsidRPr="008C78BB">
        <w:rPr>
          <w:sz w:val="22"/>
          <w:szCs w:val="22"/>
        </w:rPr>
        <w:t xml:space="preserve">Workers' Compensation - Statutory requirements and benefits.  Coverage is compulsory for employers of three or more </w:t>
      </w:r>
      <w:r w:rsidRPr="0074330F">
        <w:rPr>
          <w:sz w:val="22"/>
          <w:szCs w:val="22"/>
        </w:rPr>
        <w:t>employees, to include the employer. Contractors</w:t>
      </w:r>
      <w:r w:rsidRPr="008C78BB">
        <w:rPr>
          <w:sz w:val="22"/>
          <w:szCs w:val="22"/>
        </w:rPr>
        <w:t xml:space="preserve"> who fail to notify </w:t>
      </w:r>
      <w:r w:rsidR="00C35C96">
        <w:rPr>
          <w:sz w:val="22"/>
          <w:szCs w:val="22"/>
        </w:rPr>
        <w:t>W&amp;M</w:t>
      </w:r>
      <w:r w:rsidR="00C35C96" w:rsidRPr="008C78BB">
        <w:rPr>
          <w:sz w:val="22"/>
          <w:szCs w:val="22"/>
        </w:rPr>
        <w:t xml:space="preserve"> </w:t>
      </w:r>
      <w:r w:rsidRPr="008C78BB">
        <w:rPr>
          <w:sz w:val="22"/>
          <w:szCs w:val="22"/>
        </w:rPr>
        <w:t xml:space="preserve">of increases in the number of employees that change their workers’ compensation requirements under the </w:t>
      </w:r>
      <w:r w:rsidRPr="008C78BB">
        <w:rPr>
          <w:i/>
          <w:sz w:val="22"/>
          <w:szCs w:val="22"/>
        </w:rPr>
        <w:t>Rules Governing Procurement</w:t>
      </w:r>
      <w:r w:rsidRPr="008C78BB">
        <w:rPr>
          <w:sz w:val="22"/>
          <w:szCs w:val="22"/>
        </w:rPr>
        <w:t xml:space="preserve"> during the course of the contract shall be in noncompliance with the contract. </w:t>
      </w:r>
    </w:p>
    <w:p w14:paraId="2472A249" w14:textId="77777777" w:rsidR="00E1326B" w:rsidRPr="008C78BB" w:rsidRDefault="00E1326B" w:rsidP="00E1326B">
      <w:pPr>
        <w:tabs>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90" w:hanging="450"/>
        <w:rPr>
          <w:sz w:val="22"/>
          <w:szCs w:val="22"/>
        </w:rPr>
      </w:pPr>
    </w:p>
    <w:p w14:paraId="5CC892F9" w14:textId="77777777" w:rsidR="00E1326B" w:rsidRPr="008C78BB" w:rsidRDefault="00E1326B" w:rsidP="004C2941">
      <w:pPr>
        <w:pStyle w:val="Level3"/>
        <w:numPr>
          <w:ilvl w:val="0"/>
          <w:numId w:val="23"/>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outlineLvl w:val="9"/>
        <w:rPr>
          <w:rFonts w:ascii="Times New Roman" w:hAnsi="Times New Roman"/>
          <w:sz w:val="22"/>
          <w:szCs w:val="22"/>
        </w:rPr>
      </w:pPr>
      <w:r w:rsidRPr="008C78BB">
        <w:rPr>
          <w:rFonts w:ascii="Times New Roman" w:hAnsi="Times New Roman"/>
          <w:sz w:val="22"/>
          <w:szCs w:val="22"/>
        </w:rPr>
        <w:t>Employer's Liability - $100,000.</w:t>
      </w:r>
    </w:p>
    <w:p w14:paraId="15BB4D1A" w14:textId="77777777" w:rsidR="00E1326B" w:rsidRPr="008C78BB" w:rsidRDefault="00E1326B" w:rsidP="00E1326B">
      <w:pPr>
        <w:tabs>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90" w:hanging="450"/>
        <w:rPr>
          <w:sz w:val="22"/>
          <w:szCs w:val="22"/>
        </w:rPr>
      </w:pPr>
    </w:p>
    <w:p w14:paraId="4D898E79" w14:textId="28D17B85" w:rsidR="00E1326B" w:rsidRPr="008C78BB" w:rsidRDefault="00E1326B" w:rsidP="004C2941">
      <w:pPr>
        <w:numPr>
          <w:ilvl w:val="0"/>
          <w:numId w:val="23"/>
        </w:numPr>
        <w:tabs>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sz w:val="22"/>
          <w:szCs w:val="22"/>
        </w:rPr>
      </w:pPr>
      <w:r w:rsidRPr="008C78BB">
        <w:rPr>
          <w:sz w:val="22"/>
          <w:szCs w:val="22"/>
        </w:rPr>
        <w:t>Commercial General Liability - $1,000,000 per occurrence</w:t>
      </w:r>
      <w:r w:rsidR="00E2205C">
        <w:rPr>
          <w:sz w:val="22"/>
          <w:szCs w:val="22"/>
        </w:rPr>
        <w:t xml:space="preserve"> and $2,000,000 in the aggregate</w:t>
      </w:r>
      <w:r w:rsidRPr="008C78BB">
        <w:rPr>
          <w:sz w:val="22"/>
          <w:szCs w:val="22"/>
        </w:rPr>
        <w:t xml:space="preserve">.  Commercial General Liability is to include bodily injury and property damage, personal injury and advertising injury, products and completed operations </w:t>
      </w:r>
      <w:r w:rsidR="00765F18">
        <w:rPr>
          <w:sz w:val="22"/>
          <w:szCs w:val="22"/>
        </w:rPr>
        <w:t xml:space="preserve">coverage. </w:t>
      </w:r>
      <w:r w:rsidR="007D0113" w:rsidRPr="00C35C96">
        <w:rPr>
          <w:sz w:val="22"/>
          <w:szCs w:val="22"/>
        </w:rPr>
        <w:t xml:space="preserve">William </w:t>
      </w:r>
      <w:r w:rsidR="00765F18">
        <w:rPr>
          <w:sz w:val="22"/>
          <w:szCs w:val="22"/>
        </w:rPr>
        <w:t>&amp;</w:t>
      </w:r>
      <w:r w:rsidR="007D0113" w:rsidRPr="00C35C96">
        <w:rPr>
          <w:sz w:val="22"/>
          <w:szCs w:val="22"/>
        </w:rPr>
        <w:t xml:space="preserve"> Mary</w:t>
      </w:r>
      <w:r w:rsidR="007D0113" w:rsidRPr="008C78BB">
        <w:rPr>
          <w:sz w:val="22"/>
          <w:szCs w:val="22"/>
        </w:rPr>
        <w:t xml:space="preserve"> </w:t>
      </w:r>
      <w:r w:rsidRPr="008C78BB">
        <w:rPr>
          <w:sz w:val="22"/>
          <w:szCs w:val="22"/>
        </w:rPr>
        <w:t>must be named as an additional insured and so endorsed on the policy.</w:t>
      </w:r>
    </w:p>
    <w:p w14:paraId="312BA25B" w14:textId="77777777" w:rsidR="00E1326B" w:rsidRPr="008C78BB" w:rsidRDefault="00E1326B" w:rsidP="00E1326B">
      <w:pPr>
        <w:tabs>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90" w:hanging="450"/>
        <w:rPr>
          <w:sz w:val="22"/>
          <w:szCs w:val="22"/>
        </w:rPr>
      </w:pPr>
    </w:p>
    <w:p w14:paraId="72005433" w14:textId="77777777" w:rsidR="00E1326B" w:rsidRPr="008C78BB" w:rsidRDefault="00E1326B" w:rsidP="004C2941">
      <w:pPr>
        <w:numPr>
          <w:ilvl w:val="0"/>
          <w:numId w:val="23"/>
        </w:numPr>
        <w:tabs>
          <w:tab w:val="left" w:pos="-720"/>
          <w:tab w:val="left" w:pos="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2"/>
          <w:szCs w:val="22"/>
        </w:rPr>
      </w:pPr>
      <w:r w:rsidRPr="008C78BB">
        <w:rPr>
          <w:sz w:val="22"/>
          <w:szCs w:val="22"/>
        </w:rPr>
        <w:lastRenderedPageBreak/>
        <w:t>Automobile Liability- $1,000,000 – per occurrence.</w:t>
      </w:r>
    </w:p>
    <w:p w14:paraId="11AB0BE3" w14:textId="77777777" w:rsidR="00E1326B" w:rsidRPr="008C78BB" w:rsidRDefault="00E1326B" w:rsidP="00E1326B">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450"/>
        <w:rPr>
          <w:sz w:val="22"/>
          <w:szCs w:val="22"/>
        </w:rPr>
      </w:pPr>
    </w:p>
    <w:p w14:paraId="44EF1689" w14:textId="54AEBE9D" w:rsidR="0039600F" w:rsidRPr="00F52E09" w:rsidRDefault="00E1326B" w:rsidP="00F52E09">
      <w:pPr>
        <w:numPr>
          <w:ilvl w:val="0"/>
          <w:numId w:val="34"/>
        </w:numPr>
        <w:tabs>
          <w:tab w:val="left" w:pos="108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39600F">
        <w:rPr>
          <w:b/>
          <w:sz w:val="22"/>
          <w:szCs w:val="22"/>
        </w:rPr>
        <w:t>TAXES:</w:t>
      </w:r>
      <w:r w:rsidRPr="0039600F">
        <w:rPr>
          <w:sz w:val="22"/>
          <w:szCs w:val="22"/>
        </w:rPr>
        <w:t xml:space="preserve"> Sales to </w:t>
      </w:r>
      <w:r w:rsidR="00C35C96">
        <w:rPr>
          <w:sz w:val="22"/>
          <w:szCs w:val="22"/>
        </w:rPr>
        <w:t>W&amp;M</w:t>
      </w:r>
      <w:r w:rsidRPr="0039600F">
        <w:rPr>
          <w:color w:val="FF00FF"/>
          <w:sz w:val="22"/>
          <w:szCs w:val="22"/>
        </w:rPr>
        <w:t xml:space="preserve"> </w:t>
      </w:r>
      <w:r w:rsidRPr="0039600F">
        <w:rPr>
          <w:sz w:val="22"/>
          <w:szCs w:val="22"/>
        </w:rPr>
        <w:t xml:space="preserve">are normally exempt from State sales tax.  State sales and use tax certificates of exemption, Form ST-12, will be issued upon request.  Deliveries against this contract shall usually be free of Federal excise and transportation taxes.  </w:t>
      </w:r>
      <w:r w:rsidR="00C35C96">
        <w:rPr>
          <w:sz w:val="22"/>
          <w:szCs w:val="22"/>
        </w:rPr>
        <w:t>W&amp;M</w:t>
      </w:r>
      <w:r w:rsidR="00783DD8" w:rsidRPr="0039600F">
        <w:rPr>
          <w:sz w:val="22"/>
          <w:szCs w:val="22"/>
        </w:rPr>
        <w:t xml:space="preserve">’s </w:t>
      </w:r>
      <w:r w:rsidRPr="0039600F">
        <w:rPr>
          <w:sz w:val="22"/>
          <w:szCs w:val="22"/>
        </w:rPr>
        <w:t xml:space="preserve">excise tax exemption registration number is </w:t>
      </w:r>
      <w:r w:rsidR="0039600F">
        <w:rPr>
          <w:sz w:val="20"/>
        </w:rPr>
        <w:t>10-546001718F</w:t>
      </w:r>
      <w:r w:rsidR="0039600F" w:rsidRPr="008C78BB">
        <w:rPr>
          <w:sz w:val="22"/>
          <w:szCs w:val="22"/>
        </w:rPr>
        <w:t>.</w:t>
      </w:r>
    </w:p>
    <w:p w14:paraId="234054F9" w14:textId="77777777" w:rsidR="00156AF7" w:rsidRPr="00E8187C" w:rsidRDefault="00156AF7" w:rsidP="00156AF7">
      <w:pPr>
        <w:tabs>
          <w:tab w:val="left" w:pos="900"/>
          <w:tab w:val="left" w:pos="1440"/>
          <w:tab w:val="left" w:pos="1980"/>
        </w:tabs>
        <w:ind w:left="1980" w:hanging="1530"/>
        <w:jc w:val="both"/>
        <w:rPr>
          <w:snapToGrid w:val="0"/>
          <w:sz w:val="22"/>
          <w:szCs w:val="22"/>
        </w:rPr>
      </w:pPr>
    </w:p>
    <w:p w14:paraId="760887B4" w14:textId="51ECF9AE" w:rsidR="00E1326B" w:rsidRPr="008C78BB" w:rsidRDefault="00E1326B" w:rsidP="00C64C2C">
      <w:pPr>
        <w:numPr>
          <w:ilvl w:val="0"/>
          <w:numId w:val="34"/>
        </w:numPr>
        <w:tabs>
          <w:tab w:val="left" w:pos="108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r w:rsidRPr="008C78BB">
        <w:rPr>
          <w:b/>
          <w:sz w:val="22"/>
          <w:szCs w:val="22"/>
        </w:rPr>
        <w:t>CLAIMS PROCEDURE</w:t>
      </w:r>
      <w:r w:rsidRPr="00A836F6">
        <w:rPr>
          <w:b/>
          <w:sz w:val="22"/>
          <w:szCs w:val="22"/>
        </w:rPr>
        <w:t>:</w:t>
      </w:r>
      <w:r w:rsidRPr="00A836F6">
        <w:rPr>
          <w:sz w:val="22"/>
          <w:szCs w:val="22"/>
        </w:rPr>
        <w:t xml:space="preserve"> C</w:t>
      </w:r>
      <w:r w:rsidRPr="008C78BB">
        <w:rPr>
          <w:sz w:val="22"/>
          <w:szCs w:val="22"/>
        </w:rPr>
        <w:t xml:space="preserve">ontractual claims for payment under the Agreement shall be submitted in writing no later than sixty (60) days after </w:t>
      </w:r>
      <w:r w:rsidR="00C35C96">
        <w:rPr>
          <w:sz w:val="22"/>
          <w:szCs w:val="22"/>
        </w:rPr>
        <w:t>W&amp;M</w:t>
      </w:r>
      <w:r w:rsidR="00C35C96" w:rsidRPr="008C78BB">
        <w:rPr>
          <w:sz w:val="22"/>
          <w:szCs w:val="22"/>
        </w:rPr>
        <w:t xml:space="preserve"> </w:t>
      </w:r>
      <w:r w:rsidRPr="008C78BB">
        <w:rPr>
          <w:sz w:val="22"/>
          <w:szCs w:val="22"/>
        </w:rPr>
        <w:t>states in a writing delivered to the Contractor that it has made its final payment to the contractor under the Agreement and that Contractor must submit any claim within 60 days thereafter. Pendency of claims shall not delay payment of amounts agreed due in the final payment.</w:t>
      </w:r>
    </w:p>
    <w:p w14:paraId="404B0DE2" w14:textId="3236185D" w:rsidR="00E1326B" w:rsidRPr="008C78BB" w:rsidRDefault="00C35C96" w:rsidP="00E1326B">
      <w:pPr>
        <w:pStyle w:val="BodyTextIndent"/>
        <w:spacing w:after="240"/>
        <w:ind w:left="1080" w:firstLine="360"/>
        <w:rPr>
          <w:sz w:val="22"/>
          <w:szCs w:val="22"/>
        </w:rPr>
      </w:pPr>
      <w:r>
        <w:rPr>
          <w:sz w:val="22"/>
          <w:szCs w:val="22"/>
        </w:rPr>
        <w:t>W&amp;M’s</w:t>
      </w:r>
      <w:r w:rsidRPr="008C78BB">
        <w:rPr>
          <w:sz w:val="22"/>
          <w:szCs w:val="22"/>
        </w:rPr>
        <w:t xml:space="preserve"> </w:t>
      </w:r>
      <w:r w:rsidR="00E1326B" w:rsidRPr="008C78BB">
        <w:rPr>
          <w:sz w:val="22"/>
          <w:szCs w:val="22"/>
        </w:rPr>
        <w:t>procedure for deciding such contractual claims is:</w:t>
      </w:r>
    </w:p>
    <w:p w14:paraId="1A607CEF" w14:textId="77777777" w:rsidR="00E1326B" w:rsidRPr="008C78BB" w:rsidRDefault="00E1326B" w:rsidP="00E1326B">
      <w:pPr>
        <w:pStyle w:val="BodyTextIndent"/>
        <w:ind w:left="1080" w:firstLine="360"/>
        <w:rPr>
          <w:sz w:val="22"/>
          <w:szCs w:val="22"/>
        </w:rPr>
      </w:pPr>
      <w:r w:rsidRPr="008C78BB">
        <w:rPr>
          <w:sz w:val="22"/>
          <w:szCs w:val="22"/>
        </w:rPr>
        <w:t>The Contractor must provide the written claim to:</w:t>
      </w:r>
    </w:p>
    <w:p w14:paraId="02A58A89" w14:textId="77777777" w:rsidR="00E1326B" w:rsidRPr="008C78BB" w:rsidRDefault="00E1326B" w:rsidP="00E1326B">
      <w:pPr>
        <w:pStyle w:val="BodyTextIndent"/>
        <w:tabs>
          <w:tab w:val="left" w:pos="540"/>
        </w:tabs>
        <w:ind w:left="2880"/>
        <w:rPr>
          <w:sz w:val="22"/>
          <w:szCs w:val="22"/>
        </w:rPr>
      </w:pPr>
      <w:r w:rsidRPr="008C78BB">
        <w:rPr>
          <w:sz w:val="22"/>
          <w:szCs w:val="22"/>
        </w:rPr>
        <w:t xml:space="preserve">Director of Procurement </w:t>
      </w:r>
    </w:p>
    <w:p w14:paraId="23C0559B" w14:textId="212F8D7D" w:rsidR="00E1326B" w:rsidRPr="008C78BB" w:rsidRDefault="00E1326B" w:rsidP="00E1326B">
      <w:pPr>
        <w:pStyle w:val="BodyTextIndent"/>
        <w:tabs>
          <w:tab w:val="left" w:pos="540"/>
        </w:tabs>
        <w:ind w:left="2880"/>
        <w:rPr>
          <w:sz w:val="22"/>
          <w:szCs w:val="22"/>
        </w:rPr>
      </w:pPr>
      <w:bookmarkStart w:id="0" w:name="_GoBack"/>
      <w:bookmarkEnd w:id="0"/>
      <w:r w:rsidRPr="008C78BB">
        <w:rPr>
          <w:sz w:val="22"/>
          <w:szCs w:val="22"/>
        </w:rPr>
        <w:t xml:space="preserve">Grigsby </w:t>
      </w:r>
      <w:r w:rsidR="008D73F6" w:rsidRPr="008C78BB">
        <w:rPr>
          <w:sz w:val="22"/>
          <w:szCs w:val="22"/>
        </w:rPr>
        <w:t>Drive</w:t>
      </w:r>
      <w:r w:rsidRPr="008C78BB">
        <w:rPr>
          <w:sz w:val="22"/>
          <w:szCs w:val="22"/>
        </w:rPr>
        <w:t>, Facilities Management Bldg, Lower Level</w:t>
      </w:r>
    </w:p>
    <w:p w14:paraId="24A0D8C1" w14:textId="66A2F8EC" w:rsidR="00E1326B" w:rsidRPr="008C78BB" w:rsidRDefault="00E1326B" w:rsidP="00E1326B">
      <w:pPr>
        <w:pStyle w:val="BodyTextIndent"/>
        <w:tabs>
          <w:tab w:val="left" w:pos="540"/>
        </w:tabs>
        <w:ind w:left="2880"/>
        <w:rPr>
          <w:sz w:val="22"/>
          <w:szCs w:val="22"/>
        </w:rPr>
      </w:pPr>
      <w:r w:rsidRPr="00C35C96">
        <w:rPr>
          <w:sz w:val="22"/>
          <w:szCs w:val="22"/>
        </w:rPr>
        <w:t xml:space="preserve">William </w:t>
      </w:r>
      <w:r w:rsidR="00F525D3">
        <w:rPr>
          <w:sz w:val="22"/>
          <w:szCs w:val="22"/>
        </w:rPr>
        <w:t>&amp;</w:t>
      </w:r>
      <w:r w:rsidRPr="00C35C96">
        <w:rPr>
          <w:sz w:val="22"/>
          <w:szCs w:val="22"/>
        </w:rPr>
        <w:t xml:space="preserve"> Mary</w:t>
      </w:r>
    </w:p>
    <w:p w14:paraId="49A82C7E" w14:textId="77777777" w:rsidR="000F7C00" w:rsidRPr="008C78BB" w:rsidRDefault="00E1326B" w:rsidP="00E1326B">
      <w:pPr>
        <w:pStyle w:val="BodyTextIndent"/>
        <w:tabs>
          <w:tab w:val="left" w:pos="540"/>
        </w:tabs>
        <w:ind w:left="2880"/>
        <w:rPr>
          <w:sz w:val="22"/>
          <w:szCs w:val="22"/>
        </w:rPr>
      </w:pPr>
      <w:r w:rsidRPr="008C78BB">
        <w:rPr>
          <w:sz w:val="22"/>
          <w:szCs w:val="22"/>
        </w:rPr>
        <w:t>P.O. Box 8795</w:t>
      </w:r>
    </w:p>
    <w:p w14:paraId="53BFC972" w14:textId="77777777" w:rsidR="00E1326B" w:rsidRPr="008C78BB" w:rsidRDefault="00E1326B" w:rsidP="00E1326B">
      <w:pPr>
        <w:pStyle w:val="BodyTextIndent"/>
        <w:tabs>
          <w:tab w:val="left" w:pos="540"/>
        </w:tabs>
        <w:ind w:left="2880"/>
        <w:rPr>
          <w:sz w:val="22"/>
          <w:szCs w:val="22"/>
        </w:rPr>
      </w:pPr>
      <w:r w:rsidRPr="008C78BB">
        <w:rPr>
          <w:sz w:val="22"/>
          <w:szCs w:val="22"/>
        </w:rPr>
        <w:t>Williamsburg, Virginia  23187-8795</w:t>
      </w:r>
    </w:p>
    <w:p w14:paraId="7F9FF4ED" w14:textId="309C17AC" w:rsidR="00E1326B" w:rsidRPr="008C78BB" w:rsidRDefault="00E1326B" w:rsidP="00E1326B">
      <w:pPr>
        <w:pStyle w:val="BodyTextIndent"/>
        <w:numPr>
          <w:ilvl w:val="0"/>
          <w:numId w:val="26"/>
        </w:numPr>
        <w:tabs>
          <w:tab w:val="clear" w:pos="180"/>
          <w:tab w:val="clear" w:pos="1080"/>
          <w:tab w:val="clear" w:pos="1440"/>
          <w:tab w:val="left" w:pos="540"/>
          <w:tab w:val="num" w:pos="1800"/>
        </w:tabs>
        <w:spacing w:after="240"/>
        <w:ind w:left="2160" w:hanging="720"/>
        <w:rPr>
          <w:sz w:val="22"/>
          <w:szCs w:val="22"/>
        </w:rPr>
      </w:pPr>
      <w:r w:rsidRPr="008C78BB">
        <w:rPr>
          <w:sz w:val="22"/>
          <w:szCs w:val="22"/>
        </w:rPr>
        <w:tab/>
        <w:t xml:space="preserve">Although the Contractor may, if it chooses, attempt to resolve its claim directly with </w:t>
      </w:r>
      <w:r w:rsidR="00C35C96">
        <w:rPr>
          <w:sz w:val="22"/>
          <w:szCs w:val="22"/>
        </w:rPr>
        <w:t>W&amp;M</w:t>
      </w:r>
      <w:r w:rsidRPr="008C78BB">
        <w:rPr>
          <w:sz w:val="22"/>
          <w:szCs w:val="22"/>
        </w:rPr>
        <w:t xml:space="preserve"> department using the product or services rather than the one stated in the above paragraph, the Contractor must submit any unresolved claim in writing, no later than sixty (60) days after notice of final payment is delivered to the Contractor in accordance with the opening paragraph of this subsection (w), to the Director of Procurement if it wishes to pursue its claim.</w:t>
      </w:r>
    </w:p>
    <w:p w14:paraId="3684121F" w14:textId="77777777" w:rsidR="00E1326B" w:rsidRPr="008C78BB" w:rsidRDefault="00E1326B" w:rsidP="00E1326B">
      <w:pPr>
        <w:pStyle w:val="BodyTextIndent"/>
        <w:numPr>
          <w:ilvl w:val="0"/>
          <w:numId w:val="26"/>
        </w:numPr>
        <w:tabs>
          <w:tab w:val="clear" w:pos="180"/>
          <w:tab w:val="clear" w:pos="1080"/>
          <w:tab w:val="clear" w:pos="1440"/>
          <w:tab w:val="left" w:pos="540"/>
          <w:tab w:val="num" w:pos="1800"/>
        </w:tabs>
        <w:spacing w:after="240"/>
        <w:ind w:left="2160" w:hanging="720"/>
        <w:rPr>
          <w:sz w:val="22"/>
          <w:szCs w:val="22"/>
        </w:rPr>
      </w:pPr>
      <w:r w:rsidRPr="008C78BB">
        <w:rPr>
          <w:sz w:val="22"/>
          <w:szCs w:val="22"/>
        </w:rPr>
        <w:tab/>
        <w:t xml:space="preserve">Upon receiving the written claim, the Director of Procurement will review the written materials relating to the claim and decide whether to discuss the merits of the claim with the contractor.  If such discussion is to be held, the Director of Procurement will contact the Contractor and arrange such discussion. </w:t>
      </w:r>
    </w:p>
    <w:p w14:paraId="03B80A01" w14:textId="77777777" w:rsidR="00E1326B" w:rsidRPr="008C78BB" w:rsidRDefault="00E1326B" w:rsidP="00E1326B">
      <w:pPr>
        <w:pStyle w:val="BodyTextIndent"/>
        <w:numPr>
          <w:ilvl w:val="0"/>
          <w:numId w:val="26"/>
        </w:numPr>
        <w:tabs>
          <w:tab w:val="clear" w:pos="180"/>
          <w:tab w:val="clear" w:pos="1080"/>
          <w:tab w:val="clear" w:pos="1440"/>
          <w:tab w:val="left" w:pos="540"/>
          <w:tab w:val="num" w:pos="1800"/>
        </w:tabs>
        <w:spacing w:after="240"/>
        <w:ind w:left="2160" w:hanging="720"/>
        <w:rPr>
          <w:sz w:val="22"/>
          <w:szCs w:val="22"/>
        </w:rPr>
      </w:pPr>
      <w:r w:rsidRPr="008C78BB">
        <w:rPr>
          <w:sz w:val="22"/>
          <w:szCs w:val="22"/>
        </w:rPr>
        <w:tab/>
        <w:t>The Director of Procurement will mail his or her decision to the Contractor within sixty (60) days after receipt of the claim.  The decision will state the reason for granting or denying the claim.</w:t>
      </w:r>
    </w:p>
    <w:p w14:paraId="7BCA6A17" w14:textId="002A2BF3" w:rsidR="00461CAE" w:rsidRPr="0074330F" w:rsidRDefault="00E1326B" w:rsidP="0074330F">
      <w:pPr>
        <w:pStyle w:val="BodyTextIndent"/>
        <w:numPr>
          <w:ilvl w:val="0"/>
          <w:numId w:val="26"/>
        </w:numPr>
        <w:tabs>
          <w:tab w:val="clear" w:pos="180"/>
          <w:tab w:val="clear" w:pos="1080"/>
          <w:tab w:val="clear" w:pos="1440"/>
          <w:tab w:val="left" w:pos="540"/>
          <w:tab w:val="num" w:pos="1800"/>
        </w:tabs>
        <w:ind w:left="2160" w:hanging="720"/>
        <w:rPr>
          <w:sz w:val="22"/>
          <w:szCs w:val="22"/>
        </w:rPr>
      </w:pPr>
      <w:r w:rsidRPr="008C78BB">
        <w:rPr>
          <w:sz w:val="22"/>
          <w:szCs w:val="22"/>
        </w:rPr>
        <w:tab/>
        <w:t xml:space="preserve">The Contractor may appeal the Director of Procurement’s </w:t>
      </w:r>
      <w:r w:rsidRPr="0074330F">
        <w:rPr>
          <w:sz w:val="22"/>
          <w:szCs w:val="22"/>
        </w:rPr>
        <w:t>decision to:</w:t>
      </w:r>
    </w:p>
    <w:p w14:paraId="79A8E52A" w14:textId="77777777" w:rsidR="0074330F" w:rsidRDefault="00461CAE" w:rsidP="00E1326B">
      <w:pPr>
        <w:pStyle w:val="BodyTextIndent"/>
        <w:tabs>
          <w:tab w:val="num" w:pos="1800"/>
        </w:tabs>
        <w:ind w:left="2160" w:hanging="720"/>
        <w:rPr>
          <w:sz w:val="22"/>
          <w:szCs w:val="22"/>
        </w:rPr>
      </w:pPr>
      <w:r w:rsidRPr="0074330F">
        <w:rPr>
          <w:sz w:val="22"/>
          <w:szCs w:val="22"/>
        </w:rPr>
        <w:tab/>
      </w:r>
      <w:r w:rsidRPr="0074330F">
        <w:rPr>
          <w:sz w:val="22"/>
          <w:szCs w:val="22"/>
        </w:rPr>
        <w:tab/>
      </w:r>
      <w:r w:rsidRPr="0074330F">
        <w:rPr>
          <w:sz w:val="22"/>
          <w:szCs w:val="22"/>
        </w:rPr>
        <w:tab/>
      </w:r>
    </w:p>
    <w:p w14:paraId="17BEDAFB" w14:textId="409ADF5F" w:rsidR="00E1326B" w:rsidRPr="008C78BB" w:rsidRDefault="0074330F" w:rsidP="00E1326B">
      <w:pPr>
        <w:pStyle w:val="BodyTextIndent"/>
        <w:tabs>
          <w:tab w:val="num" w:pos="1800"/>
        </w:tabs>
        <w:ind w:left="2160" w:hanging="720"/>
        <w:rPr>
          <w:sz w:val="22"/>
          <w:szCs w:val="22"/>
        </w:rPr>
      </w:pPr>
      <w:r>
        <w:rPr>
          <w:sz w:val="22"/>
          <w:szCs w:val="22"/>
        </w:rPr>
        <w:tab/>
      </w:r>
      <w:r>
        <w:rPr>
          <w:sz w:val="22"/>
          <w:szCs w:val="22"/>
        </w:rPr>
        <w:tab/>
      </w:r>
      <w:r>
        <w:rPr>
          <w:sz w:val="22"/>
          <w:szCs w:val="22"/>
        </w:rPr>
        <w:tab/>
      </w:r>
      <w:r w:rsidR="006E76AB" w:rsidRPr="0074330F">
        <w:rPr>
          <w:sz w:val="22"/>
          <w:szCs w:val="22"/>
        </w:rPr>
        <w:t>Chief Financial Officer</w:t>
      </w:r>
      <w:r w:rsidR="00E1326B" w:rsidRPr="008C78BB">
        <w:rPr>
          <w:sz w:val="22"/>
          <w:szCs w:val="22"/>
        </w:rPr>
        <w:t xml:space="preserve"> </w:t>
      </w:r>
    </w:p>
    <w:p w14:paraId="0FE37B8B" w14:textId="77777777" w:rsidR="00E1326B" w:rsidRPr="008C78BB" w:rsidRDefault="00E1326B" w:rsidP="00E1326B">
      <w:pPr>
        <w:pStyle w:val="BodyTextIndent"/>
        <w:tabs>
          <w:tab w:val="num" w:pos="1800"/>
        </w:tabs>
        <w:ind w:left="2160" w:hanging="720"/>
        <w:rPr>
          <w:sz w:val="22"/>
          <w:szCs w:val="22"/>
        </w:rPr>
      </w:pPr>
      <w:r w:rsidRPr="008C78BB">
        <w:rPr>
          <w:sz w:val="22"/>
          <w:szCs w:val="22"/>
        </w:rPr>
        <w:tab/>
      </w:r>
      <w:r w:rsidRPr="008C78BB">
        <w:rPr>
          <w:sz w:val="22"/>
          <w:szCs w:val="22"/>
        </w:rPr>
        <w:tab/>
      </w:r>
      <w:r w:rsidRPr="008C78BB">
        <w:rPr>
          <w:sz w:val="22"/>
          <w:szCs w:val="22"/>
        </w:rPr>
        <w:tab/>
        <w:t>College Apartments</w:t>
      </w:r>
    </w:p>
    <w:p w14:paraId="25074B5B" w14:textId="4FBF152E" w:rsidR="00E1326B" w:rsidRPr="008C78BB" w:rsidRDefault="00E1326B" w:rsidP="00E1326B">
      <w:pPr>
        <w:pStyle w:val="BodyTextIndent"/>
        <w:tabs>
          <w:tab w:val="num" w:pos="1800"/>
        </w:tabs>
        <w:ind w:left="2160" w:hanging="720"/>
        <w:rPr>
          <w:sz w:val="22"/>
          <w:szCs w:val="22"/>
        </w:rPr>
      </w:pPr>
      <w:r w:rsidRPr="008C78BB">
        <w:rPr>
          <w:sz w:val="22"/>
          <w:szCs w:val="22"/>
        </w:rPr>
        <w:tab/>
      </w:r>
      <w:r w:rsidRPr="008C78BB">
        <w:rPr>
          <w:sz w:val="22"/>
          <w:szCs w:val="22"/>
        </w:rPr>
        <w:tab/>
      </w:r>
      <w:r w:rsidRPr="008C78BB">
        <w:rPr>
          <w:sz w:val="22"/>
          <w:szCs w:val="22"/>
        </w:rPr>
        <w:tab/>
      </w:r>
      <w:r w:rsidRPr="00C35C96">
        <w:rPr>
          <w:sz w:val="22"/>
          <w:szCs w:val="22"/>
        </w:rPr>
        <w:t xml:space="preserve">William </w:t>
      </w:r>
      <w:r w:rsidR="00F525D3">
        <w:rPr>
          <w:sz w:val="22"/>
          <w:szCs w:val="22"/>
        </w:rPr>
        <w:t>&amp;</w:t>
      </w:r>
      <w:r w:rsidRPr="00C35C96">
        <w:rPr>
          <w:sz w:val="22"/>
          <w:szCs w:val="22"/>
        </w:rPr>
        <w:t xml:space="preserve"> Mary</w:t>
      </w:r>
    </w:p>
    <w:p w14:paraId="23E29CF4" w14:textId="77777777" w:rsidR="00E1326B" w:rsidRPr="008C78BB" w:rsidRDefault="00E1326B" w:rsidP="00E1326B">
      <w:pPr>
        <w:pStyle w:val="BodyTextIndent"/>
        <w:tabs>
          <w:tab w:val="num" w:pos="1800"/>
        </w:tabs>
        <w:ind w:left="2160" w:hanging="720"/>
        <w:rPr>
          <w:sz w:val="22"/>
          <w:szCs w:val="22"/>
        </w:rPr>
      </w:pPr>
      <w:r w:rsidRPr="008C78BB">
        <w:rPr>
          <w:sz w:val="22"/>
          <w:szCs w:val="22"/>
        </w:rPr>
        <w:tab/>
      </w:r>
      <w:r w:rsidRPr="008C78BB">
        <w:rPr>
          <w:sz w:val="22"/>
          <w:szCs w:val="22"/>
        </w:rPr>
        <w:tab/>
      </w:r>
      <w:r w:rsidRPr="008C78BB">
        <w:rPr>
          <w:sz w:val="22"/>
          <w:szCs w:val="22"/>
        </w:rPr>
        <w:tab/>
        <w:t>P.O. Box 8795</w:t>
      </w:r>
    </w:p>
    <w:p w14:paraId="47AC0DA3" w14:textId="77777777" w:rsidR="00E1326B" w:rsidRPr="008C78BB" w:rsidRDefault="00E1326B" w:rsidP="00E1326B">
      <w:pPr>
        <w:pStyle w:val="BodyTextIndent"/>
        <w:tabs>
          <w:tab w:val="num" w:pos="1800"/>
        </w:tabs>
        <w:ind w:left="2160" w:hanging="720"/>
        <w:rPr>
          <w:sz w:val="22"/>
          <w:szCs w:val="22"/>
        </w:rPr>
      </w:pPr>
      <w:r w:rsidRPr="008C78BB">
        <w:rPr>
          <w:sz w:val="22"/>
          <w:szCs w:val="22"/>
        </w:rPr>
        <w:tab/>
      </w:r>
      <w:r w:rsidRPr="008C78BB">
        <w:rPr>
          <w:sz w:val="22"/>
          <w:szCs w:val="22"/>
        </w:rPr>
        <w:tab/>
      </w:r>
      <w:r w:rsidRPr="008C78BB">
        <w:rPr>
          <w:sz w:val="22"/>
          <w:szCs w:val="22"/>
        </w:rPr>
        <w:tab/>
        <w:t>Williamsburg, Virginia  23187-8795</w:t>
      </w:r>
    </w:p>
    <w:p w14:paraId="2E940D9E" w14:textId="77777777" w:rsidR="00E1326B" w:rsidRPr="008C78BB" w:rsidRDefault="00E1326B" w:rsidP="00E1326B">
      <w:pPr>
        <w:pStyle w:val="BodyTextIndent"/>
        <w:tabs>
          <w:tab w:val="num" w:pos="1800"/>
        </w:tabs>
        <w:ind w:left="2160" w:hanging="720"/>
        <w:rPr>
          <w:sz w:val="22"/>
          <w:szCs w:val="22"/>
        </w:rPr>
      </w:pPr>
    </w:p>
    <w:p w14:paraId="00DB335B" w14:textId="77777777" w:rsidR="00E1326B" w:rsidRPr="008C78BB" w:rsidRDefault="00E1326B" w:rsidP="00897DA8">
      <w:pPr>
        <w:pStyle w:val="BodyTextIndent"/>
        <w:spacing w:after="240"/>
        <w:ind w:left="1440" w:firstLine="0"/>
        <w:rPr>
          <w:sz w:val="22"/>
          <w:szCs w:val="22"/>
        </w:rPr>
      </w:pPr>
      <w:r w:rsidRPr="008C78BB">
        <w:rPr>
          <w:sz w:val="22"/>
          <w:szCs w:val="22"/>
        </w:rPr>
        <w:t xml:space="preserve">Upon receiving the written appeal, the </w:t>
      </w:r>
      <w:r w:rsidR="006E76AB">
        <w:rPr>
          <w:sz w:val="22"/>
          <w:szCs w:val="22"/>
        </w:rPr>
        <w:t>Chief Financial Officer</w:t>
      </w:r>
      <w:r w:rsidRPr="008C78BB">
        <w:rPr>
          <w:sz w:val="22"/>
          <w:szCs w:val="22"/>
        </w:rPr>
        <w:t xml:space="preserve"> will review the written materials relating to the claim and decide whether to discuss the merits of the claim with the Contractor.  If such discussion is to be held, </w:t>
      </w:r>
      <w:r w:rsidR="006E76AB">
        <w:rPr>
          <w:sz w:val="22"/>
          <w:szCs w:val="22"/>
        </w:rPr>
        <w:t>Chief Financial Officer</w:t>
      </w:r>
      <w:r w:rsidRPr="008C78BB">
        <w:rPr>
          <w:sz w:val="22"/>
          <w:szCs w:val="22"/>
        </w:rPr>
        <w:t xml:space="preserve"> will contact the Contractor and arrange such discussion. </w:t>
      </w:r>
    </w:p>
    <w:p w14:paraId="744DCC13" w14:textId="77777777" w:rsidR="00E1326B" w:rsidRPr="008C78BB" w:rsidRDefault="00E1326B" w:rsidP="00897DA8">
      <w:pPr>
        <w:pStyle w:val="SLSABoilerplate"/>
        <w:ind w:left="1440" w:firstLine="0"/>
        <w:rPr>
          <w:rFonts w:ascii="Times New Roman" w:hAnsi="Times New Roman"/>
          <w:sz w:val="22"/>
          <w:szCs w:val="22"/>
        </w:rPr>
      </w:pPr>
      <w:r w:rsidRPr="008C78BB">
        <w:rPr>
          <w:rFonts w:ascii="Times New Roman" w:hAnsi="Times New Roman"/>
          <w:sz w:val="22"/>
          <w:szCs w:val="22"/>
        </w:rPr>
        <w:t xml:space="preserve">The </w:t>
      </w:r>
      <w:r w:rsidR="006E76AB">
        <w:rPr>
          <w:sz w:val="22"/>
          <w:szCs w:val="22"/>
        </w:rPr>
        <w:t>Chief Financial Officer</w:t>
      </w:r>
      <w:r w:rsidRPr="008C78BB">
        <w:rPr>
          <w:rFonts w:ascii="Times New Roman" w:hAnsi="Times New Roman"/>
          <w:sz w:val="22"/>
          <w:szCs w:val="22"/>
        </w:rPr>
        <w:t xml:space="preserve"> will mail his or her decision to the Contractor within thirty (30) days after the </w:t>
      </w:r>
      <w:r w:rsidR="006E76AB">
        <w:rPr>
          <w:sz w:val="22"/>
          <w:szCs w:val="22"/>
        </w:rPr>
        <w:t>Chief Financial Officer</w:t>
      </w:r>
      <w:r w:rsidRPr="008C78BB">
        <w:rPr>
          <w:rFonts w:ascii="Times New Roman" w:hAnsi="Times New Roman"/>
          <w:sz w:val="22"/>
          <w:szCs w:val="22"/>
        </w:rPr>
        <w:t>’s receipt of the appeal.  The decision will state the reasons for granting or denying the appeal.</w:t>
      </w:r>
    </w:p>
    <w:p w14:paraId="679AE093" w14:textId="77777777" w:rsidR="00E1326B" w:rsidRPr="008C78BB" w:rsidRDefault="00E1326B" w:rsidP="00E1326B">
      <w:pPr>
        <w:pStyle w:val="SLSABoilerplate"/>
        <w:ind w:left="720" w:firstLine="0"/>
        <w:rPr>
          <w:rFonts w:ascii="Times New Roman" w:hAnsi="Times New Roman"/>
          <w:sz w:val="22"/>
          <w:szCs w:val="22"/>
        </w:rPr>
      </w:pPr>
    </w:p>
    <w:p w14:paraId="0DAF2561" w14:textId="265878D8" w:rsidR="007C4A4F" w:rsidRDefault="00E1326B" w:rsidP="007C4A4F">
      <w:pPr>
        <w:pStyle w:val="BodyTextIndent2"/>
        <w:numPr>
          <w:ilvl w:val="0"/>
          <w:numId w:val="34"/>
        </w:numPr>
        <w:rPr>
          <w:sz w:val="22"/>
          <w:szCs w:val="22"/>
        </w:rPr>
      </w:pPr>
      <w:r w:rsidRPr="008C78BB">
        <w:rPr>
          <w:sz w:val="22"/>
          <w:szCs w:val="22"/>
        </w:rPr>
        <w:t xml:space="preserve">Nothing set forth in this section shall limit, delay or reduce the Contractor’s ability to seek equitable relief from a court of competent jurisdiction in the Commonwealth of Virginia to the extent permitted by Virginia law. In addition, to the extent </w:t>
      </w:r>
      <w:r w:rsidR="00C35C96">
        <w:rPr>
          <w:sz w:val="22"/>
          <w:szCs w:val="22"/>
        </w:rPr>
        <w:t>W&amp;M</w:t>
      </w:r>
      <w:r w:rsidR="00C35C96" w:rsidRPr="008C78BB">
        <w:rPr>
          <w:sz w:val="22"/>
          <w:szCs w:val="22"/>
        </w:rPr>
        <w:t xml:space="preserve"> </w:t>
      </w:r>
      <w:r w:rsidRPr="008C78BB">
        <w:rPr>
          <w:sz w:val="22"/>
          <w:szCs w:val="22"/>
        </w:rPr>
        <w:t xml:space="preserve">brings a claim against the Contractor, then the Contractor shall in no event </w:t>
      </w:r>
      <w:r w:rsidRPr="00FC3EC7">
        <w:rPr>
          <w:sz w:val="22"/>
          <w:szCs w:val="22"/>
        </w:rPr>
        <w:t>be precluded from asserting a counterclaim for payments due under the Agreement regardless of whether such counterclaim is raised within the 60 day period specified above</w:t>
      </w:r>
      <w:r w:rsidR="00846A09" w:rsidRPr="00FC3EC7">
        <w:rPr>
          <w:sz w:val="22"/>
          <w:szCs w:val="22"/>
        </w:rPr>
        <w:t xml:space="preserve">. </w:t>
      </w:r>
      <w:r w:rsidR="007C4A4F" w:rsidRPr="00FC3EC7">
        <w:rPr>
          <w:sz w:val="22"/>
          <w:szCs w:val="22"/>
        </w:rPr>
        <w:t xml:space="preserve">In the event that a contract allows for </w:t>
      </w:r>
      <w:r w:rsidR="007C4A4F" w:rsidRPr="00FC3EC7">
        <w:rPr>
          <w:sz w:val="22"/>
          <w:szCs w:val="22"/>
        </w:rPr>
        <w:lastRenderedPageBreak/>
        <w:t>reimbursement to the Contractor for out-of-pocket expenses, travel, meals, lodging, etc</w:t>
      </w:r>
      <w:r w:rsidR="002E5A40" w:rsidRPr="00FC3EC7">
        <w:rPr>
          <w:sz w:val="22"/>
          <w:szCs w:val="22"/>
        </w:rPr>
        <w:t>.</w:t>
      </w:r>
      <w:r w:rsidR="007C4A4F" w:rsidRPr="00FC3EC7">
        <w:rPr>
          <w:sz w:val="22"/>
          <w:szCs w:val="22"/>
        </w:rPr>
        <w:t xml:space="preserve">, reimbursement will </w:t>
      </w:r>
      <w:r w:rsidR="007C4A4F" w:rsidRPr="0074330F">
        <w:rPr>
          <w:sz w:val="22"/>
          <w:szCs w:val="22"/>
        </w:rPr>
        <w:t xml:space="preserve">be processed in accordance with </w:t>
      </w:r>
      <w:r w:rsidR="00C35C96" w:rsidRPr="0074330F">
        <w:rPr>
          <w:sz w:val="22"/>
          <w:szCs w:val="22"/>
        </w:rPr>
        <w:t>W&amp;M’s</w:t>
      </w:r>
      <w:r w:rsidR="007C4A4F" w:rsidRPr="0074330F">
        <w:rPr>
          <w:sz w:val="22"/>
          <w:szCs w:val="22"/>
        </w:rPr>
        <w:t xml:space="preserve"> travel regulations posted at:</w:t>
      </w:r>
      <w:r w:rsidR="0074330F" w:rsidRPr="0074330F">
        <w:rPr>
          <w:sz w:val="22"/>
          <w:szCs w:val="22"/>
        </w:rPr>
        <w:t xml:space="preserve"> </w:t>
      </w:r>
      <w:hyperlink r:id="rId8" w:history="1">
        <w:r w:rsidR="00410B78" w:rsidRPr="0074330F">
          <w:rPr>
            <w:rStyle w:val="Hyperlink"/>
            <w:sz w:val="22"/>
            <w:szCs w:val="22"/>
          </w:rPr>
          <w:t>http://www.wm.edu/offices/financialoperations/travel/</w:t>
        </w:r>
      </w:hyperlink>
    </w:p>
    <w:p w14:paraId="7C4C9A81" w14:textId="77777777" w:rsidR="00846A09" w:rsidRPr="005C399B" w:rsidRDefault="00846A09" w:rsidP="00846A09">
      <w:pPr>
        <w:pStyle w:val="BodyTextIndent2"/>
        <w:rPr>
          <w:sz w:val="22"/>
          <w:szCs w:val="22"/>
        </w:rPr>
      </w:pPr>
    </w:p>
    <w:p w14:paraId="142009D3" w14:textId="4E415CB6" w:rsidR="006A087B" w:rsidRPr="0074330F" w:rsidRDefault="006A087B" w:rsidP="006A087B">
      <w:pPr>
        <w:pStyle w:val="BodyTextIndent2"/>
        <w:numPr>
          <w:ilvl w:val="0"/>
          <w:numId w:val="34"/>
        </w:numPr>
        <w:rPr>
          <w:b/>
          <w:sz w:val="22"/>
          <w:szCs w:val="22"/>
        </w:rPr>
      </w:pPr>
      <w:r w:rsidRPr="0074330F">
        <w:rPr>
          <w:b/>
          <w:sz w:val="22"/>
          <w:szCs w:val="22"/>
        </w:rPr>
        <w:t>TAXPAYER IDENTIFICATION NUMBER AND CERTIFICATION:</w:t>
      </w:r>
    </w:p>
    <w:p w14:paraId="2C259ABA" w14:textId="77777777" w:rsidR="006A087B" w:rsidRPr="006A087B" w:rsidRDefault="006A087B" w:rsidP="006A087B">
      <w:pPr>
        <w:pStyle w:val="BodyTextIndent2"/>
        <w:rPr>
          <w:sz w:val="22"/>
          <w:szCs w:val="22"/>
        </w:rPr>
      </w:pPr>
      <w:r w:rsidRPr="006A087B">
        <w:rPr>
          <w:sz w:val="22"/>
          <w:szCs w:val="22"/>
        </w:rPr>
        <w:t xml:space="preserve">If requested, Contractor will provide an accurate, completed Commonwealth of Virginia substitute W-9 form. </w:t>
      </w:r>
    </w:p>
    <w:p w14:paraId="12E6F577" w14:textId="4163830A" w:rsidR="006C2006" w:rsidRPr="00846A09" w:rsidRDefault="00FC7546" w:rsidP="006C2006">
      <w:pPr>
        <w:pStyle w:val="BodyTextIndent2"/>
        <w:rPr>
          <w:color w:val="0000FF"/>
          <w:sz w:val="22"/>
          <w:szCs w:val="22"/>
          <w:u w:val="single"/>
        </w:rPr>
      </w:pPr>
      <w:hyperlink r:id="rId9" w:history="1">
        <w:r w:rsidR="006A087B" w:rsidRPr="006A087B">
          <w:rPr>
            <w:rStyle w:val="Hyperlink"/>
            <w:sz w:val="22"/>
            <w:szCs w:val="22"/>
          </w:rPr>
          <w:t>http://www.wm.edu/offices/financialoperations/documents/wmsubw9.pdf</w:t>
        </w:r>
      </w:hyperlink>
    </w:p>
    <w:p w14:paraId="447D19F2" w14:textId="77777777" w:rsidR="006C2006" w:rsidRDefault="006C2006" w:rsidP="00846A09">
      <w:pPr>
        <w:rPr>
          <w:rFonts w:eastAsia="Calibri"/>
          <w:b/>
          <w:bCs/>
          <w:szCs w:val="24"/>
        </w:rPr>
      </w:pPr>
    </w:p>
    <w:p w14:paraId="53BE6D89" w14:textId="4A34AEA0" w:rsidR="006A087B" w:rsidRDefault="006A087B" w:rsidP="00624795">
      <w:pPr>
        <w:pStyle w:val="BodyTextIndent2"/>
        <w:ind w:left="90"/>
        <w:rPr>
          <w:sz w:val="22"/>
          <w:szCs w:val="22"/>
        </w:rPr>
      </w:pPr>
    </w:p>
    <w:p w14:paraId="4B7D00FA" w14:textId="2715AA1E" w:rsidR="00AF2E39" w:rsidRDefault="00F52E09" w:rsidP="00624795">
      <w:pPr>
        <w:pStyle w:val="BodyTextIndent2"/>
        <w:ind w:left="90"/>
        <w:rPr>
          <w:sz w:val="22"/>
          <w:szCs w:val="22"/>
        </w:rPr>
      </w:pPr>
      <w:r>
        <w:rPr>
          <w:sz w:val="22"/>
          <w:szCs w:val="22"/>
        </w:rPr>
        <w:t xml:space="preserve">This </w:t>
      </w:r>
      <w:r w:rsidR="00AF2E39" w:rsidRPr="008C78BB">
        <w:rPr>
          <w:sz w:val="22"/>
          <w:szCs w:val="22"/>
        </w:rPr>
        <w:t xml:space="preserve">contract consisting of </w:t>
      </w:r>
      <w:r w:rsidR="00C35C96">
        <w:rPr>
          <w:sz w:val="22"/>
          <w:szCs w:val="22"/>
        </w:rPr>
        <w:t>this W&amp;M</w:t>
      </w:r>
      <w:r w:rsidR="006C2006" w:rsidRPr="008C78BB">
        <w:rPr>
          <w:sz w:val="22"/>
          <w:szCs w:val="22"/>
        </w:rPr>
        <w:t xml:space="preserve"> </w:t>
      </w:r>
      <w:r w:rsidR="00AF2E39" w:rsidRPr="008C78BB">
        <w:rPr>
          <w:sz w:val="22"/>
          <w:szCs w:val="22"/>
        </w:rPr>
        <w:t>addendum and the attached Contractor's form contract constitute the entire agreement between the parties and may not be waived or modified except by written agreement between the parties.</w:t>
      </w:r>
    </w:p>
    <w:p w14:paraId="5A9C5D61" w14:textId="77777777" w:rsidR="001623C7" w:rsidRDefault="001623C7" w:rsidP="00624795">
      <w:pPr>
        <w:pStyle w:val="BodyTextIndent2"/>
        <w:ind w:left="90"/>
        <w:rPr>
          <w:sz w:val="22"/>
          <w:szCs w:val="22"/>
        </w:rPr>
      </w:pPr>
    </w:p>
    <w:p w14:paraId="3BB72688" w14:textId="0C86D347" w:rsidR="001623C7" w:rsidRPr="00846A09" w:rsidRDefault="006C2006" w:rsidP="00846A09">
      <w:pPr>
        <w:pStyle w:val="BodyTextIndent2"/>
        <w:ind w:left="90"/>
        <w:jc w:val="center"/>
        <w:rPr>
          <w:b/>
          <w:bCs/>
          <w:sz w:val="22"/>
          <w:szCs w:val="22"/>
        </w:rPr>
      </w:pPr>
      <w:r w:rsidRPr="001623C7">
        <w:rPr>
          <w:sz w:val="22"/>
          <w:szCs w:val="22"/>
        </w:rPr>
        <w:t>This contract is subject to appropriations by the Virginia General Assembly.</w:t>
      </w:r>
    </w:p>
    <w:p w14:paraId="159B595B" w14:textId="77777777" w:rsidR="008C78BB" w:rsidRPr="008C78BB" w:rsidRDefault="008C78BB" w:rsidP="00846A09">
      <w:pPr>
        <w:ind w:left="432" w:hanging="342"/>
        <w:jc w:val="center"/>
        <w:rPr>
          <w:sz w:val="22"/>
          <w:szCs w:val="22"/>
        </w:rPr>
      </w:pPr>
    </w:p>
    <w:p w14:paraId="03BFA612" w14:textId="77777777" w:rsidR="003912B6" w:rsidRPr="000F1723" w:rsidRDefault="0091622D" w:rsidP="00EF7F99">
      <w:pPr>
        <w:pStyle w:val="BodyTextIndent2"/>
        <w:ind w:left="90"/>
        <w:rPr>
          <w:sz w:val="24"/>
          <w:szCs w:val="22"/>
        </w:rPr>
      </w:pPr>
      <w:r w:rsidRPr="008C78BB">
        <w:rPr>
          <w:sz w:val="22"/>
          <w:szCs w:val="22"/>
        </w:rPr>
        <w:t>I</w:t>
      </w:r>
      <w:r w:rsidR="003912B6" w:rsidRPr="008C78BB">
        <w:rPr>
          <w:sz w:val="22"/>
          <w:szCs w:val="22"/>
        </w:rPr>
        <w:t>N WITNESS WHEREOF, the parties have caused this contract to be duly executed, intending thereby to be legally bound.</w:t>
      </w:r>
    </w:p>
    <w:p w14:paraId="232950A4" w14:textId="77777777" w:rsidR="00845AF1" w:rsidRDefault="00D70E7F" w:rsidP="00D70E7F">
      <w:pPr>
        <w:pStyle w:val="BodyTextIndent2"/>
        <w:tabs>
          <w:tab w:val="left" w:pos="5400"/>
        </w:tabs>
        <w:ind w:left="0"/>
        <w:rPr>
          <w:b/>
          <w:sz w:val="24"/>
          <w:szCs w:val="22"/>
        </w:rPr>
      </w:pPr>
      <w:r>
        <w:rPr>
          <w:b/>
          <w:sz w:val="24"/>
          <w:szCs w:val="22"/>
        </w:rPr>
        <w:tab/>
      </w:r>
      <w:r w:rsidR="00505DCE">
        <w:rPr>
          <w:b/>
          <w:sz w:val="24"/>
          <w:szCs w:val="22"/>
        </w:rPr>
        <w:tab/>
      </w:r>
      <w:r w:rsidR="007340CF">
        <w:rPr>
          <w:b/>
          <w:sz w:val="24"/>
          <w:szCs w:val="22"/>
        </w:rPr>
        <w:tab/>
      </w:r>
      <w:r w:rsidR="007340CF">
        <w:rPr>
          <w:b/>
          <w:sz w:val="24"/>
          <w:szCs w:val="22"/>
        </w:rPr>
        <w:tab/>
      </w:r>
      <w:r w:rsidR="007340CF">
        <w:rPr>
          <w:b/>
          <w:sz w:val="24"/>
          <w:szCs w:val="22"/>
        </w:rPr>
        <w:tab/>
      </w:r>
      <w:r w:rsidR="007340CF">
        <w:rPr>
          <w:b/>
          <w:sz w:val="24"/>
          <w:szCs w:val="22"/>
        </w:rPr>
        <w:tab/>
      </w:r>
    </w:p>
    <w:p w14:paraId="6A52A1E1" w14:textId="6A3BD8A6" w:rsidR="0009600A" w:rsidRPr="000F1723" w:rsidRDefault="00FC3EC7" w:rsidP="00D70E7F">
      <w:pPr>
        <w:pStyle w:val="BodyTextIndent2"/>
        <w:tabs>
          <w:tab w:val="left" w:pos="5400"/>
        </w:tabs>
        <w:ind w:left="0"/>
        <w:rPr>
          <w:b/>
          <w:sz w:val="24"/>
          <w:szCs w:val="22"/>
        </w:rPr>
      </w:pPr>
      <w:r>
        <w:rPr>
          <w:b/>
          <w:sz w:val="24"/>
          <w:szCs w:val="22"/>
        </w:rPr>
        <w:t>CONTRACTOR:</w:t>
      </w:r>
      <w:r w:rsidR="004F45A4">
        <w:rPr>
          <w:b/>
          <w:sz w:val="24"/>
          <w:szCs w:val="22"/>
        </w:rPr>
        <w:t xml:space="preserve">  </w:t>
      </w:r>
      <w:r w:rsidR="004F45A4" w:rsidRPr="004F45A4">
        <w:rPr>
          <w:b/>
          <w:sz w:val="24"/>
          <w:szCs w:val="22"/>
        </w:rPr>
        <w:t>{---Company Name---}</w:t>
      </w:r>
      <w:r w:rsidRPr="00C35C96">
        <w:rPr>
          <w:b/>
          <w:sz w:val="24"/>
          <w:szCs w:val="22"/>
        </w:rPr>
        <w:t xml:space="preserve">      </w:t>
      </w:r>
      <w:r w:rsidR="004F45A4">
        <w:rPr>
          <w:b/>
          <w:sz w:val="24"/>
          <w:szCs w:val="22"/>
        </w:rPr>
        <w:t xml:space="preserve">            </w:t>
      </w:r>
      <w:r w:rsidR="00314007" w:rsidRPr="00C35C96">
        <w:rPr>
          <w:b/>
          <w:sz w:val="24"/>
          <w:szCs w:val="22"/>
        </w:rPr>
        <w:t xml:space="preserve">WILLIAM </w:t>
      </w:r>
      <w:r w:rsidR="00765F18">
        <w:rPr>
          <w:b/>
          <w:sz w:val="24"/>
          <w:szCs w:val="22"/>
        </w:rPr>
        <w:t>&amp;</w:t>
      </w:r>
      <w:r w:rsidR="00314007" w:rsidRPr="00C35C96">
        <w:rPr>
          <w:b/>
          <w:sz w:val="24"/>
          <w:szCs w:val="22"/>
        </w:rPr>
        <w:t xml:space="preserve"> MARY</w:t>
      </w:r>
    </w:p>
    <w:p w14:paraId="7F192E6B" w14:textId="77777777" w:rsidR="003912B6" w:rsidRPr="000F1723" w:rsidRDefault="003912B6" w:rsidP="00D70E7F">
      <w:pPr>
        <w:tabs>
          <w:tab w:val="left" w:pos="5400"/>
        </w:tabs>
        <w:jc w:val="both"/>
        <w:rPr>
          <w:b/>
          <w:szCs w:val="22"/>
        </w:rPr>
      </w:pPr>
    </w:p>
    <w:p w14:paraId="0416BE7A" w14:textId="2E7F0188" w:rsidR="003912B6" w:rsidRPr="008C78BB" w:rsidRDefault="003912B6" w:rsidP="00D70E7F">
      <w:pPr>
        <w:tabs>
          <w:tab w:val="left" w:pos="5400"/>
        </w:tabs>
        <w:jc w:val="both"/>
        <w:rPr>
          <w:b/>
          <w:sz w:val="22"/>
          <w:szCs w:val="22"/>
        </w:rPr>
      </w:pPr>
      <w:r w:rsidRPr="008C78BB">
        <w:rPr>
          <w:b/>
          <w:sz w:val="22"/>
          <w:szCs w:val="22"/>
        </w:rPr>
        <w:t xml:space="preserve">CONTRACTOR by </w:t>
      </w:r>
      <w:r w:rsidRPr="008C78BB">
        <w:rPr>
          <w:b/>
          <w:sz w:val="22"/>
          <w:szCs w:val="22"/>
          <w:u w:val="single"/>
        </w:rPr>
        <w:t xml:space="preserve">                     </w:t>
      </w:r>
      <w:r w:rsidR="00D70E7F">
        <w:rPr>
          <w:b/>
          <w:sz w:val="22"/>
          <w:szCs w:val="22"/>
          <w:u w:val="single"/>
        </w:rPr>
        <w:t xml:space="preserve">                         </w:t>
      </w:r>
      <w:r w:rsidR="004F45A4">
        <w:rPr>
          <w:b/>
          <w:sz w:val="22"/>
          <w:szCs w:val="22"/>
          <w:u w:val="single"/>
        </w:rPr>
        <w:t xml:space="preserve">         </w:t>
      </w:r>
      <w:r w:rsidR="00D70E7F" w:rsidRPr="004F45A4">
        <w:rPr>
          <w:b/>
          <w:sz w:val="22"/>
          <w:szCs w:val="22"/>
        </w:rPr>
        <w:t xml:space="preserve"> </w:t>
      </w:r>
      <w:r w:rsidR="00D70E7F" w:rsidRPr="00D70E7F">
        <w:rPr>
          <w:b/>
          <w:sz w:val="22"/>
          <w:szCs w:val="22"/>
        </w:rPr>
        <w:tab/>
      </w:r>
      <w:r w:rsidR="00FC3EC7">
        <w:rPr>
          <w:b/>
          <w:sz w:val="22"/>
          <w:szCs w:val="22"/>
        </w:rPr>
        <w:t xml:space="preserve">AGENCY </w:t>
      </w:r>
      <w:r w:rsidRPr="008C78BB">
        <w:rPr>
          <w:b/>
          <w:sz w:val="22"/>
          <w:szCs w:val="22"/>
        </w:rPr>
        <w:t>by</w:t>
      </w:r>
      <w:r w:rsidR="00314007" w:rsidRPr="008C78BB">
        <w:rPr>
          <w:b/>
          <w:sz w:val="22"/>
          <w:szCs w:val="22"/>
          <w:u w:val="single"/>
        </w:rPr>
        <w:tab/>
      </w:r>
      <w:r w:rsidR="00314007" w:rsidRPr="008C78BB">
        <w:rPr>
          <w:b/>
          <w:sz w:val="22"/>
          <w:szCs w:val="22"/>
          <w:u w:val="single"/>
        </w:rPr>
        <w:tab/>
      </w:r>
      <w:r w:rsidR="00314007" w:rsidRPr="008C78BB">
        <w:rPr>
          <w:b/>
          <w:sz w:val="22"/>
          <w:szCs w:val="22"/>
          <w:u w:val="single"/>
        </w:rPr>
        <w:tab/>
      </w:r>
      <w:r w:rsidR="00314007" w:rsidRPr="008C78BB">
        <w:rPr>
          <w:b/>
          <w:sz w:val="22"/>
          <w:szCs w:val="22"/>
          <w:u w:val="single"/>
        </w:rPr>
        <w:tab/>
      </w:r>
      <w:r w:rsidR="00314007" w:rsidRPr="008C78BB">
        <w:rPr>
          <w:b/>
          <w:sz w:val="22"/>
          <w:szCs w:val="22"/>
          <w:u w:val="single"/>
        </w:rPr>
        <w:tab/>
      </w:r>
      <w:r w:rsidRPr="008C78BB">
        <w:rPr>
          <w:b/>
          <w:sz w:val="22"/>
          <w:szCs w:val="22"/>
        </w:rPr>
        <w:t xml:space="preserve">     </w:t>
      </w:r>
    </w:p>
    <w:p w14:paraId="77960EAE" w14:textId="77777777" w:rsidR="003912B6" w:rsidRPr="008C78BB" w:rsidRDefault="003912B6" w:rsidP="00D70E7F">
      <w:pPr>
        <w:tabs>
          <w:tab w:val="left" w:pos="5400"/>
        </w:tabs>
        <w:jc w:val="both"/>
        <w:rPr>
          <w:b/>
          <w:sz w:val="22"/>
          <w:szCs w:val="22"/>
        </w:rPr>
      </w:pPr>
    </w:p>
    <w:p w14:paraId="52BE2A89" w14:textId="402BD9C8" w:rsidR="00D70E7F" w:rsidRDefault="003912B6" w:rsidP="00D70E7F">
      <w:pPr>
        <w:tabs>
          <w:tab w:val="left" w:pos="5400"/>
        </w:tabs>
        <w:jc w:val="both"/>
        <w:rPr>
          <w:b/>
          <w:sz w:val="22"/>
          <w:szCs w:val="22"/>
          <w:u w:val="single"/>
        </w:rPr>
      </w:pPr>
      <w:r w:rsidRPr="008C78BB">
        <w:rPr>
          <w:b/>
          <w:sz w:val="22"/>
          <w:szCs w:val="22"/>
        </w:rPr>
        <w:t xml:space="preserve">Title </w:t>
      </w:r>
      <w:r w:rsidRPr="008C78BB">
        <w:rPr>
          <w:b/>
          <w:sz w:val="22"/>
          <w:szCs w:val="22"/>
          <w:u w:val="single"/>
        </w:rPr>
        <w:t xml:space="preserve">                                                                            </w:t>
      </w:r>
      <w:r w:rsidR="004F45A4">
        <w:rPr>
          <w:b/>
          <w:sz w:val="22"/>
          <w:szCs w:val="22"/>
          <w:u w:val="single"/>
        </w:rPr>
        <w:t xml:space="preserve">      </w:t>
      </w:r>
      <w:r w:rsidR="00D70E7F" w:rsidRPr="00D70E7F">
        <w:rPr>
          <w:b/>
          <w:sz w:val="22"/>
          <w:szCs w:val="22"/>
        </w:rPr>
        <w:tab/>
      </w:r>
      <w:r w:rsidRPr="008C78BB">
        <w:rPr>
          <w:b/>
          <w:sz w:val="22"/>
          <w:szCs w:val="22"/>
        </w:rPr>
        <w:t>Titl</w:t>
      </w:r>
      <w:r w:rsidR="00F52E09">
        <w:rPr>
          <w:b/>
          <w:sz w:val="22"/>
          <w:szCs w:val="22"/>
        </w:rPr>
        <w:t>e</w:t>
      </w:r>
      <w:r w:rsidR="005924BC" w:rsidRPr="008C78BB">
        <w:rPr>
          <w:b/>
          <w:sz w:val="22"/>
          <w:szCs w:val="22"/>
        </w:rPr>
        <w:t xml:space="preserve"> </w:t>
      </w:r>
      <w:r w:rsidR="00314007" w:rsidRPr="008C78BB">
        <w:rPr>
          <w:b/>
          <w:sz w:val="22"/>
          <w:szCs w:val="22"/>
          <w:u w:val="single"/>
        </w:rPr>
        <w:t xml:space="preserve">      </w:t>
      </w:r>
      <w:r w:rsidR="00314007" w:rsidRPr="008C78BB">
        <w:rPr>
          <w:b/>
          <w:sz w:val="22"/>
          <w:szCs w:val="22"/>
          <w:u w:val="single"/>
        </w:rPr>
        <w:tab/>
      </w:r>
      <w:r w:rsidR="00314007" w:rsidRPr="008C78BB">
        <w:rPr>
          <w:b/>
          <w:sz w:val="22"/>
          <w:szCs w:val="22"/>
          <w:u w:val="single"/>
        </w:rPr>
        <w:tab/>
      </w:r>
      <w:r w:rsidR="00314007" w:rsidRPr="008C78BB">
        <w:rPr>
          <w:b/>
          <w:sz w:val="22"/>
          <w:szCs w:val="22"/>
          <w:u w:val="single"/>
        </w:rPr>
        <w:tab/>
      </w:r>
      <w:r w:rsidR="00D70E7F">
        <w:rPr>
          <w:b/>
          <w:sz w:val="22"/>
          <w:szCs w:val="22"/>
          <w:u w:val="single"/>
        </w:rPr>
        <w:tab/>
      </w:r>
      <w:r w:rsidR="00D70E7F">
        <w:rPr>
          <w:b/>
          <w:sz w:val="22"/>
          <w:szCs w:val="22"/>
          <w:u w:val="single"/>
        </w:rPr>
        <w:tab/>
      </w:r>
      <w:r w:rsidR="00D70E7F">
        <w:rPr>
          <w:b/>
          <w:sz w:val="22"/>
          <w:szCs w:val="22"/>
          <w:u w:val="single"/>
        </w:rPr>
        <w:tab/>
      </w:r>
    </w:p>
    <w:p w14:paraId="6472B763" w14:textId="77777777" w:rsidR="003912B6" w:rsidRPr="008C78BB" w:rsidRDefault="00314007" w:rsidP="00D70E7F">
      <w:pPr>
        <w:tabs>
          <w:tab w:val="left" w:pos="5400"/>
        </w:tabs>
        <w:jc w:val="both"/>
        <w:rPr>
          <w:b/>
          <w:sz w:val="22"/>
          <w:szCs w:val="22"/>
          <w:u w:val="single"/>
        </w:rPr>
      </w:pPr>
      <w:r w:rsidRPr="008C78BB">
        <w:rPr>
          <w:b/>
          <w:sz w:val="22"/>
          <w:szCs w:val="22"/>
          <w:u w:val="single"/>
        </w:rPr>
        <w:t xml:space="preserve"> </w:t>
      </w:r>
    </w:p>
    <w:p w14:paraId="1FF24734" w14:textId="77777777" w:rsidR="003912B6" w:rsidRDefault="003912B6" w:rsidP="00D70E7F">
      <w:pPr>
        <w:tabs>
          <w:tab w:val="left" w:pos="5040"/>
          <w:tab w:val="left" w:pos="5400"/>
        </w:tabs>
        <w:jc w:val="both"/>
        <w:rPr>
          <w:b/>
          <w:sz w:val="22"/>
          <w:szCs w:val="22"/>
          <w:u w:val="single"/>
        </w:rPr>
      </w:pPr>
      <w:r w:rsidRPr="008C78BB">
        <w:rPr>
          <w:b/>
          <w:sz w:val="22"/>
          <w:szCs w:val="22"/>
        </w:rPr>
        <w:t xml:space="preserve">Date of Signature </w:t>
      </w:r>
      <w:r w:rsidRPr="008C78BB">
        <w:rPr>
          <w:b/>
          <w:sz w:val="22"/>
          <w:szCs w:val="22"/>
          <w:u w:val="single"/>
        </w:rPr>
        <w:tab/>
      </w:r>
      <w:r w:rsidR="00D70E7F" w:rsidRPr="00D70E7F">
        <w:rPr>
          <w:b/>
          <w:sz w:val="22"/>
          <w:szCs w:val="22"/>
        </w:rPr>
        <w:tab/>
      </w:r>
      <w:r w:rsidRPr="008C78BB">
        <w:rPr>
          <w:b/>
          <w:sz w:val="22"/>
          <w:szCs w:val="22"/>
        </w:rPr>
        <w:t xml:space="preserve">Date of Signature </w:t>
      </w:r>
      <w:r w:rsidRPr="008C78BB">
        <w:rPr>
          <w:b/>
          <w:sz w:val="22"/>
          <w:szCs w:val="22"/>
          <w:u w:val="single"/>
        </w:rPr>
        <w:tab/>
        <w:t xml:space="preserve">                                   </w:t>
      </w:r>
      <w:r w:rsidRPr="008C78BB">
        <w:rPr>
          <w:b/>
          <w:sz w:val="22"/>
          <w:szCs w:val="22"/>
          <w:u w:val="single"/>
        </w:rPr>
        <w:tab/>
        <w:t xml:space="preserve">           </w:t>
      </w:r>
      <w:r w:rsidRPr="008C78BB">
        <w:rPr>
          <w:b/>
          <w:sz w:val="22"/>
          <w:szCs w:val="22"/>
          <w:u w:val="single"/>
        </w:rPr>
        <w:tab/>
        <w:t xml:space="preserve"> </w:t>
      </w:r>
    </w:p>
    <w:p w14:paraId="446ADE9A" w14:textId="77777777" w:rsidR="006C2006" w:rsidRDefault="006C2006" w:rsidP="00D70E7F">
      <w:pPr>
        <w:tabs>
          <w:tab w:val="left" w:pos="5040"/>
          <w:tab w:val="left" w:pos="5400"/>
        </w:tabs>
        <w:jc w:val="both"/>
        <w:rPr>
          <w:b/>
          <w:sz w:val="22"/>
          <w:szCs w:val="22"/>
          <w:u w:val="single"/>
        </w:rPr>
      </w:pPr>
    </w:p>
    <w:p w14:paraId="52EA9103" w14:textId="77777777" w:rsidR="006C2006" w:rsidRDefault="006C2006" w:rsidP="00D70E7F">
      <w:pPr>
        <w:tabs>
          <w:tab w:val="left" w:pos="5040"/>
          <w:tab w:val="left" w:pos="5400"/>
        </w:tabs>
        <w:jc w:val="both"/>
        <w:rPr>
          <w:b/>
          <w:sz w:val="22"/>
          <w:szCs w:val="22"/>
          <w:u w:val="single"/>
        </w:rPr>
      </w:pPr>
    </w:p>
    <w:p w14:paraId="5EE7ACBC" w14:textId="44FF7F62" w:rsidR="006C2006" w:rsidRPr="00F52E09" w:rsidRDefault="00C35C96" w:rsidP="00F52E09">
      <w:pPr>
        <w:jc w:val="center"/>
        <w:rPr>
          <w:rFonts w:eastAsia="Calibri"/>
          <w:bCs/>
          <w:szCs w:val="24"/>
        </w:rPr>
      </w:pPr>
      <w:r>
        <w:rPr>
          <w:sz w:val="22"/>
          <w:szCs w:val="22"/>
        </w:rPr>
        <w:t>W&amp;M</w:t>
      </w:r>
      <w:r w:rsidRPr="00F52E09">
        <w:rPr>
          <w:rFonts w:eastAsia="Calibri"/>
          <w:bCs/>
          <w:szCs w:val="24"/>
        </w:rPr>
        <w:t xml:space="preserve"> </w:t>
      </w:r>
      <w:r w:rsidR="006C2006" w:rsidRPr="00F52E09">
        <w:rPr>
          <w:rFonts w:eastAsia="Calibri"/>
          <w:bCs/>
          <w:szCs w:val="24"/>
        </w:rPr>
        <w:t>does not discriminate against faith-based organizations.</w:t>
      </w:r>
    </w:p>
    <w:p w14:paraId="0BC9FC7B" w14:textId="77777777" w:rsidR="006C2006" w:rsidRDefault="006C2006" w:rsidP="00D70E7F">
      <w:pPr>
        <w:tabs>
          <w:tab w:val="left" w:pos="5040"/>
          <w:tab w:val="left" w:pos="5400"/>
        </w:tabs>
        <w:jc w:val="both"/>
        <w:rPr>
          <w:b/>
          <w:sz w:val="22"/>
          <w:szCs w:val="22"/>
          <w:u w:val="single"/>
        </w:rPr>
      </w:pPr>
    </w:p>
    <w:p w14:paraId="7458DEAE" w14:textId="77777777" w:rsidR="00FC3EC7" w:rsidRPr="008C78BB" w:rsidRDefault="00FC3EC7" w:rsidP="00D70E7F">
      <w:pPr>
        <w:tabs>
          <w:tab w:val="left" w:pos="5040"/>
          <w:tab w:val="left" w:pos="5400"/>
        </w:tabs>
        <w:jc w:val="both"/>
        <w:rPr>
          <w:b/>
          <w:sz w:val="22"/>
          <w:szCs w:val="22"/>
          <w:u w:val="single"/>
        </w:rPr>
      </w:pPr>
    </w:p>
    <w:sectPr w:rsidR="00FC3EC7" w:rsidRPr="008C78BB" w:rsidSect="00D56927">
      <w:footerReference w:type="default" r:id="rId10"/>
      <w:type w:val="continuous"/>
      <w:pgSz w:w="12240" w:h="15840"/>
      <w:pgMar w:top="835" w:right="806" w:bottom="720" w:left="1008" w:header="835" w:footer="8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1E31" w14:textId="77777777" w:rsidR="00FE7CC4" w:rsidRDefault="00FE7CC4">
      <w:r>
        <w:separator/>
      </w:r>
    </w:p>
  </w:endnote>
  <w:endnote w:type="continuationSeparator" w:id="0">
    <w:p w14:paraId="722D490B" w14:textId="77777777" w:rsidR="00FE7CC4" w:rsidRDefault="00FE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71BB" w14:textId="33112D37" w:rsidR="007C4A4F" w:rsidRPr="006950AE" w:rsidRDefault="006950AE">
    <w:pPr>
      <w:pStyle w:val="Footer"/>
      <w:rPr>
        <w:i/>
        <w:sz w:val="18"/>
        <w:szCs w:val="18"/>
      </w:rPr>
    </w:pPr>
    <w:r w:rsidRPr="006950AE">
      <w:rPr>
        <w:i/>
        <w:sz w:val="18"/>
        <w:szCs w:val="18"/>
      </w:rPr>
      <w:t>R</w:t>
    </w:r>
    <w:r w:rsidR="00A64710">
      <w:rPr>
        <w:i/>
        <w:sz w:val="18"/>
        <w:szCs w:val="18"/>
      </w:rPr>
      <w:t xml:space="preserve">evised </w:t>
    </w:r>
    <w:r w:rsidR="00E2205C">
      <w:rPr>
        <w:i/>
        <w:sz w:val="18"/>
        <w:szCs w:val="18"/>
      </w:rPr>
      <w:t>7.11.19</w:t>
    </w:r>
  </w:p>
  <w:p w14:paraId="6933BE1D" w14:textId="77777777" w:rsidR="009257F1" w:rsidRPr="007C4A4F" w:rsidRDefault="009257F1" w:rsidP="00237F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D3DA" w14:textId="77777777" w:rsidR="00FE7CC4" w:rsidRDefault="00FE7CC4">
      <w:r>
        <w:separator/>
      </w:r>
    </w:p>
  </w:footnote>
  <w:footnote w:type="continuationSeparator" w:id="0">
    <w:p w14:paraId="6428538A" w14:textId="77777777" w:rsidR="00FE7CC4" w:rsidRDefault="00FE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1"/>
      <w:numFmt w:val="lowerLetter"/>
      <w:lvlText w:val="%1"/>
      <w:lvlJc w:val="left"/>
    </w:lvl>
    <w:lvl w:ilvl="1">
      <w:start w:val="1"/>
      <w:numFmt w:val="lowerLetter"/>
      <w:lvlText w:val="%2"/>
      <w:lvlJc w:val="left"/>
    </w:lvl>
    <w:lvl w:ilvl="2">
      <w:start w:val="1"/>
      <w:numFmt w:val="decimal"/>
      <w:pStyle w:val="Level3"/>
      <w:lvlText w:val="%3."/>
      <w:lvlJc w:val="left"/>
      <w:pPr>
        <w:tabs>
          <w:tab w:val="num" w:pos="2250"/>
        </w:tabs>
        <w:ind w:left="2250" w:hanging="720"/>
      </w:pPr>
      <w:rPr>
        <w:rFonts w:ascii="Times New Roman" w:hAnsi="Times New Roman"/>
        <w:sz w:val="24"/>
      </w:rPr>
    </w:lvl>
    <w:lvl w:ilvl="3">
      <w:start w:val="1"/>
      <w:numFmt w:val="lowerLetter"/>
      <w:pStyle w:val="Level4"/>
      <w:lvlText w:val="%4."/>
      <w:lvlJc w:val="left"/>
      <w:pPr>
        <w:tabs>
          <w:tab w:val="num" w:pos="2970"/>
        </w:tabs>
        <w:ind w:left="2970" w:hanging="720"/>
      </w:pPr>
      <w:rPr>
        <w:rFonts w:ascii="CG Times" w:hAnsi="CG Times"/>
        <w:sz w:val="24"/>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14C37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BD0C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80387"/>
    <w:multiLevelType w:val="hybridMultilevel"/>
    <w:tmpl w:val="349A4E28"/>
    <w:lvl w:ilvl="0" w:tplc="FF924B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A0B1C"/>
    <w:multiLevelType w:val="hybridMultilevel"/>
    <w:tmpl w:val="500AF85A"/>
    <w:lvl w:ilvl="0" w:tplc="993AF15E">
      <w:start w:val="7"/>
      <w:numFmt w:val="upperLetter"/>
      <w:lvlText w:val="%1."/>
      <w:lvlJc w:val="left"/>
      <w:pPr>
        <w:ind w:left="4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A6767F"/>
    <w:multiLevelType w:val="singleLevel"/>
    <w:tmpl w:val="4738A150"/>
    <w:lvl w:ilvl="0">
      <w:start w:val="7"/>
      <w:numFmt w:val="decimal"/>
      <w:lvlText w:val="%1."/>
      <w:lvlJc w:val="left"/>
      <w:pPr>
        <w:tabs>
          <w:tab w:val="num" w:pos="360"/>
        </w:tabs>
        <w:ind w:left="360" w:hanging="360"/>
      </w:pPr>
      <w:rPr>
        <w:rFonts w:hint="default"/>
        <w:i w:val="0"/>
        <w:sz w:val="20"/>
        <w:szCs w:val="20"/>
      </w:rPr>
    </w:lvl>
  </w:abstractNum>
  <w:abstractNum w:abstractNumId="6" w15:restartNumberingAfterBreak="0">
    <w:nsid w:val="20D82DD1"/>
    <w:multiLevelType w:val="singleLevel"/>
    <w:tmpl w:val="C80033AA"/>
    <w:lvl w:ilvl="0">
      <w:start w:val="2"/>
      <w:numFmt w:val="decimal"/>
      <w:lvlText w:val="%1."/>
      <w:lvlJc w:val="left"/>
      <w:pPr>
        <w:tabs>
          <w:tab w:val="num" w:pos="2160"/>
        </w:tabs>
        <w:ind w:left="2160" w:hanging="720"/>
      </w:pPr>
      <w:rPr>
        <w:rFonts w:hint="default"/>
      </w:rPr>
    </w:lvl>
  </w:abstractNum>
  <w:abstractNum w:abstractNumId="7" w15:restartNumberingAfterBreak="0">
    <w:nsid w:val="23942795"/>
    <w:multiLevelType w:val="hybridMultilevel"/>
    <w:tmpl w:val="1EF87C72"/>
    <w:lvl w:ilvl="0" w:tplc="A73C230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B7EE420">
      <w:start w:val="20"/>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592F19"/>
    <w:multiLevelType w:val="hybridMultilevel"/>
    <w:tmpl w:val="C8A867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665C93"/>
    <w:multiLevelType w:val="singleLevel"/>
    <w:tmpl w:val="2E4EBB50"/>
    <w:lvl w:ilvl="0">
      <w:start w:val="16"/>
      <w:numFmt w:val="upperLetter"/>
      <w:lvlText w:val="%1."/>
      <w:lvlJc w:val="left"/>
      <w:pPr>
        <w:tabs>
          <w:tab w:val="num" w:pos="1440"/>
        </w:tabs>
        <w:ind w:left="1440" w:hanging="720"/>
      </w:pPr>
      <w:rPr>
        <w:rFonts w:ascii="Arial" w:hAnsi="Arial" w:hint="default"/>
        <w:b w:val="0"/>
        <w:i w:val="0"/>
      </w:rPr>
    </w:lvl>
  </w:abstractNum>
  <w:abstractNum w:abstractNumId="10" w15:restartNumberingAfterBreak="0">
    <w:nsid w:val="2D217E76"/>
    <w:multiLevelType w:val="hybridMultilevel"/>
    <w:tmpl w:val="69AAF5AA"/>
    <w:lvl w:ilvl="0" w:tplc="35763D06">
      <w:start w:val="1"/>
      <w:numFmt w:val="decimal"/>
      <w:lvlText w:val="%1."/>
      <w:lvlJc w:val="left"/>
      <w:pPr>
        <w:tabs>
          <w:tab w:val="num" w:pos="450"/>
        </w:tabs>
        <w:ind w:left="450" w:hanging="360"/>
      </w:pPr>
      <w:rPr>
        <w:rFonts w:hint="default"/>
        <w:b w:val="0"/>
        <w:sz w:val="20"/>
        <w:szCs w:val="2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3018434D"/>
    <w:multiLevelType w:val="singleLevel"/>
    <w:tmpl w:val="3C922CF4"/>
    <w:lvl w:ilvl="0">
      <w:start w:val="3"/>
      <w:numFmt w:val="decimal"/>
      <w:lvlText w:val="%1."/>
      <w:lvlJc w:val="left"/>
      <w:pPr>
        <w:tabs>
          <w:tab w:val="num" w:pos="1080"/>
        </w:tabs>
        <w:ind w:left="1080" w:hanging="360"/>
      </w:pPr>
      <w:rPr>
        <w:rFonts w:hint="default"/>
      </w:rPr>
    </w:lvl>
  </w:abstractNum>
  <w:abstractNum w:abstractNumId="12" w15:restartNumberingAfterBreak="0">
    <w:nsid w:val="31B36F5F"/>
    <w:multiLevelType w:val="multilevel"/>
    <w:tmpl w:val="CEEA95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F455E2"/>
    <w:multiLevelType w:val="hybridMultilevel"/>
    <w:tmpl w:val="A82C1912"/>
    <w:lvl w:ilvl="0" w:tplc="35763D06">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3A4E0FE8"/>
    <w:multiLevelType w:val="singleLevel"/>
    <w:tmpl w:val="D58E1F2C"/>
    <w:lvl w:ilvl="0">
      <w:start w:val="1"/>
      <w:numFmt w:val="lowerLetter"/>
      <w:lvlText w:val="%1."/>
      <w:lvlJc w:val="left"/>
      <w:pPr>
        <w:tabs>
          <w:tab w:val="num" w:pos="2880"/>
        </w:tabs>
        <w:ind w:left="2880" w:hanging="720"/>
      </w:pPr>
      <w:rPr>
        <w:rFonts w:hint="default"/>
      </w:rPr>
    </w:lvl>
  </w:abstractNum>
  <w:abstractNum w:abstractNumId="15" w15:restartNumberingAfterBreak="0">
    <w:nsid w:val="3EA20A1C"/>
    <w:multiLevelType w:val="hybridMultilevel"/>
    <w:tmpl w:val="BE82343A"/>
    <w:lvl w:ilvl="0" w:tplc="4D6A6E70">
      <w:start w:val="3"/>
      <w:numFmt w:val="lowerLetter"/>
      <w:lvlText w:val="%1."/>
      <w:lvlJc w:val="left"/>
      <w:pPr>
        <w:tabs>
          <w:tab w:val="num" w:pos="2340"/>
        </w:tabs>
        <w:ind w:left="2340" w:hanging="360"/>
      </w:pPr>
      <w:rPr>
        <w:rFonts w:hint="default"/>
      </w:rPr>
    </w:lvl>
    <w:lvl w:ilvl="1" w:tplc="E98641B4">
      <w:start w:val="5"/>
      <w:numFmt w:val="upperLetter"/>
      <w:lvlText w:val="%2."/>
      <w:lvlJc w:val="left"/>
      <w:pPr>
        <w:tabs>
          <w:tab w:val="num" w:pos="3060"/>
        </w:tabs>
        <w:ind w:left="3060" w:hanging="360"/>
      </w:pPr>
      <w:rPr>
        <w:rFonts w:hint="default"/>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41DF40A3"/>
    <w:multiLevelType w:val="hybridMultilevel"/>
    <w:tmpl w:val="CEEA95DA"/>
    <w:lvl w:ilvl="0" w:tplc="D8A859B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14298B"/>
    <w:multiLevelType w:val="hybridMultilevel"/>
    <w:tmpl w:val="EEBEA506"/>
    <w:lvl w:ilvl="0" w:tplc="111EEEF0">
      <w:start w:val="2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479562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8C1056"/>
    <w:multiLevelType w:val="hybridMultilevel"/>
    <w:tmpl w:val="53C2D256"/>
    <w:lvl w:ilvl="0" w:tplc="FFFFFFFF">
      <w:start w:val="1"/>
      <w:numFmt w:val="decimal"/>
      <w:lvlText w:val="%1."/>
      <w:lvlJc w:val="left"/>
      <w:pPr>
        <w:tabs>
          <w:tab w:val="num" w:pos="1440"/>
        </w:tabs>
        <w:ind w:left="1800" w:hanging="360"/>
      </w:pPr>
      <w:rPr>
        <w:rFonts w:hint="default"/>
      </w:rPr>
    </w:lvl>
    <w:lvl w:ilvl="1" w:tplc="FFFFFFFF">
      <w:start w:val="7"/>
      <w:numFmt w:val="upperRoman"/>
      <w:lvlText w:val="%2."/>
      <w:lvlJc w:val="left"/>
      <w:pPr>
        <w:tabs>
          <w:tab w:val="num" w:pos="2070"/>
        </w:tabs>
        <w:ind w:left="2070" w:hanging="990"/>
      </w:pPr>
      <w:rPr>
        <w:rFonts w:hint="default"/>
        <w:u w:val="none"/>
      </w:rPr>
    </w:lvl>
    <w:lvl w:ilvl="2" w:tplc="FFFFFFFF">
      <w:start w:val="1"/>
      <w:numFmt w:val="lowerRoman"/>
      <w:lvlText w:val="%3."/>
      <w:lvlJc w:val="right"/>
      <w:pPr>
        <w:tabs>
          <w:tab w:val="num" w:pos="2160"/>
        </w:tabs>
        <w:ind w:left="2160" w:hanging="180"/>
      </w:pPr>
    </w:lvl>
    <w:lvl w:ilvl="3" w:tplc="AC6C5740">
      <w:start w:val="8"/>
      <w:numFmt w:val="upperLetter"/>
      <w:lvlText w:val="%4."/>
      <w:lvlJc w:val="left"/>
      <w:pPr>
        <w:tabs>
          <w:tab w:val="num" w:pos="2880"/>
        </w:tabs>
        <w:ind w:left="2880" w:hanging="36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927772"/>
    <w:multiLevelType w:val="singleLevel"/>
    <w:tmpl w:val="C3B487CE"/>
    <w:lvl w:ilvl="0">
      <w:start w:val="1"/>
      <w:numFmt w:val="bullet"/>
      <w:lvlText w:val=""/>
      <w:lvlJc w:val="left"/>
      <w:pPr>
        <w:tabs>
          <w:tab w:val="num" w:pos="1440"/>
        </w:tabs>
        <w:ind w:left="1440" w:hanging="360"/>
      </w:pPr>
      <w:rPr>
        <w:rFonts w:ascii="Symbol" w:hAnsi="Symbol" w:hint="default"/>
      </w:rPr>
    </w:lvl>
  </w:abstractNum>
  <w:abstractNum w:abstractNumId="21" w15:restartNumberingAfterBreak="0">
    <w:nsid w:val="4CD71E61"/>
    <w:multiLevelType w:val="singleLevel"/>
    <w:tmpl w:val="37342030"/>
    <w:lvl w:ilvl="0">
      <w:start w:val="1"/>
      <w:numFmt w:val="upperRoman"/>
      <w:lvlText w:val="%1."/>
      <w:lvlJc w:val="left"/>
      <w:pPr>
        <w:tabs>
          <w:tab w:val="num" w:pos="1440"/>
        </w:tabs>
        <w:ind w:left="1440" w:hanging="720"/>
      </w:pPr>
      <w:rPr>
        <w:rFonts w:hint="default"/>
      </w:rPr>
    </w:lvl>
  </w:abstractNum>
  <w:abstractNum w:abstractNumId="22" w15:restartNumberingAfterBreak="0">
    <w:nsid w:val="51B95C2B"/>
    <w:multiLevelType w:val="hybridMultilevel"/>
    <w:tmpl w:val="1EF87C72"/>
    <w:lvl w:ilvl="0" w:tplc="A73C230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B7EE420">
      <w:start w:val="20"/>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01B2A"/>
    <w:multiLevelType w:val="hybridMultilevel"/>
    <w:tmpl w:val="4184C5DC"/>
    <w:lvl w:ilvl="0" w:tplc="2878E016">
      <w:start w:val="1"/>
      <w:numFmt w:val="decimal"/>
      <w:lvlText w:val="%1."/>
      <w:lvlJc w:val="left"/>
      <w:pPr>
        <w:tabs>
          <w:tab w:val="num" w:pos="450"/>
        </w:tabs>
        <w:ind w:left="450" w:hanging="360"/>
      </w:pPr>
      <w:rPr>
        <w:rFonts w:hint="default"/>
        <w:sz w:val="22"/>
      </w:rPr>
    </w:lvl>
    <w:lvl w:ilvl="1" w:tplc="3D48496C">
      <w:start w:val="17"/>
      <w:numFmt w:val="upperLetter"/>
      <w:lvlText w:val="%2."/>
      <w:lvlJc w:val="left"/>
      <w:pPr>
        <w:tabs>
          <w:tab w:val="num" w:pos="1170"/>
        </w:tabs>
        <w:ind w:left="1170" w:hanging="360"/>
      </w:pPr>
      <w:rPr>
        <w:rFonts w:ascii="HiddenHorzOCl" w:hAnsi="HiddenHorzOCl" w:cs="HiddenHorzOCl" w:hint="default"/>
        <w:b/>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5640143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586E49DB"/>
    <w:multiLevelType w:val="singleLevel"/>
    <w:tmpl w:val="57409716"/>
    <w:lvl w:ilvl="0">
      <w:start w:val="12"/>
      <w:numFmt w:val="upperLetter"/>
      <w:lvlText w:val="%1."/>
      <w:lvlJc w:val="left"/>
      <w:pPr>
        <w:tabs>
          <w:tab w:val="num" w:pos="1440"/>
        </w:tabs>
        <w:ind w:left="1440" w:hanging="720"/>
      </w:pPr>
      <w:rPr>
        <w:rFonts w:hint="default"/>
      </w:rPr>
    </w:lvl>
  </w:abstractNum>
  <w:abstractNum w:abstractNumId="26" w15:restartNumberingAfterBreak="0">
    <w:nsid w:val="5E5E032A"/>
    <w:multiLevelType w:val="hybridMultilevel"/>
    <w:tmpl w:val="5624120A"/>
    <w:lvl w:ilvl="0" w:tplc="C8C0187A">
      <w:start w:val="1"/>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15:restartNumberingAfterBreak="0">
    <w:nsid w:val="6593009F"/>
    <w:multiLevelType w:val="hybridMultilevel"/>
    <w:tmpl w:val="6CD83274"/>
    <w:lvl w:ilvl="0" w:tplc="85A6D9DC">
      <w:start w:val="5"/>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59B2C89"/>
    <w:multiLevelType w:val="singleLevel"/>
    <w:tmpl w:val="899EE224"/>
    <w:lvl w:ilvl="0">
      <w:start w:val="1"/>
      <w:numFmt w:val="decimal"/>
      <w:lvlText w:val="%1."/>
      <w:lvlJc w:val="left"/>
      <w:pPr>
        <w:tabs>
          <w:tab w:val="num" w:pos="834"/>
        </w:tabs>
        <w:ind w:left="834" w:hanging="375"/>
      </w:pPr>
      <w:rPr>
        <w:rFonts w:hint="default"/>
      </w:rPr>
    </w:lvl>
  </w:abstractNum>
  <w:abstractNum w:abstractNumId="29" w15:restartNumberingAfterBreak="0">
    <w:nsid w:val="67DB02B3"/>
    <w:multiLevelType w:val="hybridMultilevel"/>
    <w:tmpl w:val="B4B4CDFC"/>
    <w:lvl w:ilvl="0" w:tplc="FA6A73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764099"/>
    <w:multiLevelType w:val="singleLevel"/>
    <w:tmpl w:val="02E2F776"/>
    <w:lvl w:ilvl="0">
      <w:start w:val="2"/>
      <w:numFmt w:val="decimal"/>
      <w:lvlText w:val="%1."/>
      <w:lvlJc w:val="left"/>
      <w:pPr>
        <w:tabs>
          <w:tab w:val="num" w:pos="450"/>
        </w:tabs>
        <w:ind w:left="450" w:hanging="360"/>
      </w:pPr>
      <w:rPr>
        <w:rFonts w:hint="default"/>
      </w:rPr>
    </w:lvl>
  </w:abstractNum>
  <w:abstractNum w:abstractNumId="31" w15:restartNumberingAfterBreak="0">
    <w:nsid w:val="689D28C3"/>
    <w:multiLevelType w:val="singleLevel"/>
    <w:tmpl w:val="43767DDC"/>
    <w:lvl w:ilvl="0">
      <w:start w:val="1"/>
      <w:numFmt w:val="lowerLetter"/>
      <w:lvlText w:val="%1."/>
      <w:lvlJc w:val="left"/>
      <w:pPr>
        <w:tabs>
          <w:tab w:val="num" w:pos="1656"/>
        </w:tabs>
        <w:ind w:left="1656" w:hanging="936"/>
      </w:pPr>
      <w:rPr>
        <w:rFonts w:hint="default"/>
      </w:rPr>
    </w:lvl>
  </w:abstractNum>
  <w:abstractNum w:abstractNumId="32" w15:restartNumberingAfterBreak="0">
    <w:nsid w:val="69A766C0"/>
    <w:multiLevelType w:val="hybridMultilevel"/>
    <w:tmpl w:val="CA0EFEA4"/>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02C00"/>
    <w:multiLevelType w:val="hybridMultilevel"/>
    <w:tmpl w:val="847E5A4C"/>
    <w:lvl w:ilvl="0" w:tplc="1B980CE8">
      <w:start w:val="10"/>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69E30641"/>
    <w:multiLevelType w:val="hybridMultilevel"/>
    <w:tmpl w:val="1EF87C72"/>
    <w:lvl w:ilvl="0" w:tplc="A73C230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B7EE420">
      <w:start w:val="20"/>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71F43"/>
    <w:multiLevelType w:val="singleLevel"/>
    <w:tmpl w:val="F1F6F536"/>
    <w:lvl w:ilvl="0">
      <w:start w:val="4"/>
      <w:numFmt w:val="upperLetter"/>
      <w:lvlText w:val="%1."/>
      <w:lvlJc w:val="left"/>
      <w:pPr>
        <w:tabs>
          <w:tab w:val="num" w:pos="1440"/>
        </w:tabs>
        <w:ind w:left="1440" w:hanging="720"/>
      </w:pPr>
      <w:rPr>
        <w:rFonts w:hint="default"/>
      </w:rPr>
    </w:lvl>
  </w:abstractNum>
  <w:abstractNum w:abstractNumId="36" w15:restartNumberingAfterBreak="0">
    <w:nsid w:val="6CB77D84"/>
    <w:multiLevelType w:val="singleLevel"/>
    <w:tmpl w:val="F1ACFF88"/>
    <w:lvl w:ilvl="0">
      <w:start w:val="14"/>
      <w:numFmt w:val="decimal"/>
      <w:lvlText w:val="%1."/>
      <w:lvlJc w:val="left"/>
      <w:pPr>
        <w:tabs>
          <w:tab w:val="num" w:pos="450"/>
        </w:tabs>
        <w:ind w:left="450" w:hanging="360"/>
      </w:pPr>
      <w:rPr>
        <w:rFonts w:hint="default"/>
        <w:b w:val="0"/>
        <w:sz w:val="20"/>
      </w:rPr>
    </w:lvl>
  </w:abstractNum>
  <w:abstractNum w:abstractNumId="37" w15:restartNumberingAfterBreak="0">
    <w:nsid w:val="6E487D2B"/>
    <w:multiLevelType w:val="hybridMultilevel"/>
    <w:tmpl w:val="FA1A6C46"/>
    <w:lvl w:ilvl="0" w:tplc="FFFFFFFF">
      <w:start w:val="17"/>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F6723A7"/>
    <w:multiLevelType w:val="singleLevel"/>
    <w:tmpl w:val="CBCCEC3E"/>
    <w:lvl w:ilvl="0">
      <w:start w:val="8"/>
      <w:numFmt w:val="upperLetter"/>
      <w:lvlText w:val="%1."/>
      <w:lvlJc w:val="left"/>
      <w:pPr>
        <w:tabs>
          <w:tab w:val="num" w:pos="1440"/>
        </w:tabs>
        <w:ind w:left="1440" w:hanging="720"/>
      </w:pPr>
      <w:rPr>
        <w:rFonts w:hint="default"/>
        <w:b w:val="0"/>
        <w:i w:val="0"/>
      </w:rPr>
    </w:lvl>
  </w:abstractNum>
  <w:abstractNum w:abstractNumId="39" w15:restartNumberingAfterBreak="0">
    <w:nsid w:val="73B369DD"/>
    <w:multiLevelType w:val="hybridMultilevel"/>
    <w:tmpl w:val="0A46894E"/>
    <w:lvl w:ilvl="0" w:tplc="482E8B4A">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3745A1"/>
    <w:multiLevelType w:val="hybridMultilevel"/>
    <w:tmpl w:val="DD6CF47A"/>
    <w:lvl w:ilvl="0" w:tplc="22D490D6">
      <w:start w:val="18"/>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121663"/>
    <w:multiLevelType w:val="hybridMultilevel"/>
    <w:tmpl w:val="1AB4CC8A"/>
    <w:lvl w:ilvl="0" w:tplc="75EE8DD8">
      <w:start w:val="2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A79544C"/>
    <w:multiLevelType w:val="hybridMultilevel"/>
    <w:tmpl w:val="676C192A"/>
    <w:lvl w:ilvl="0" w:tplc="5FE2D142">
      <w:start w:val="3"/>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15:restartNumberingAfterBreak="0">
    <w:nsid w:val="7C244164"/>
    <w:multiLevelType w:val="hybridMultilevel"/>
    <w:tmpl w:val="79C278A0"/>
    <w:lvl w:ilvl="0" w:tplc="593E0E78">
      <w:start w:val="4"/>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4" w15:restartNumberingAfterBreak="0">
    <w:nsid w:val="7CB32E79"/>
    <w:multiLevelType w:val="singleLevel"/>
    <w:tmpl w:val="C03407FA"/>
    <w:lvl w:ilvl="0">
      <w:start w:val="11"/>
      <w:numFmt w:val="upperLetter"/>
      <w:lvlText w:val="%1."/>
      <w:lvlJc w:val="left"/>
      <w:pPr>
        <w:tabs>
          <w:tab w:val="num" w:pos="1440"/>
        </w:tabs>
        <w:ind w:left="1440" w:hanging="720"/>
      </w:pPr>
      <w:rPr>
        <w:rFonts w:hint="default"/>
      </w:rPr>
    </w:lvl>
  </w:abstractNum>
  <w:abstractNum w:abstractNumId="45" w15:restartNumberingAfterBreak="0">
    <w:nsid w:val="7FFB1D8F"/>
    <w:multiLevelType w:val="hybridMultilevel"/>
    <w:tmpl w:val="C6FC3508"/>
    <w:lvl w:ilvl="0" w:tplc="DCE846B4">
      <w:start w:val="3"/>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1"/>
  </w:num>
  <w:num w:numId="2">
    <w:abstractNumId w:val="30"/>
  </w:num>
  <w:num w:numId="3">
    <w:abstractNumId w:val="5"/>
  </w:num>
  <w:num w:numId="4">
    <w:abstractNumId w:val="28"/>
  </w:num>
  <w:num w:numId="5">
    <w:abstractNumId w:val="36"/>
  </w:num>
  <w:num w:numId="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3"/>
      <w:lvl w:ilvl="3">
        <w:start w:val="3"/>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9"/>
  </w:num>
  <w:num w:numId="8">
    <w:abstractNumId w:val="31"/>
  </w:num>
  <w:num w:numId="9">
    <w:abstractNumId w:val="13"/>
  </w:num>
  <w:num w:numId="10">
    <w:abstractNumId w:val="8"/>
  </w:num>
  <w:num w:numId="11">
    <w:abstractNumId w:val="26"/>
  </w:num>
  <w:num w:numId="12">
    <w:abstractNumId w:val="42"/>
  </w:num>
  <w:num w:numId="13">
    <w:abstractNumId w:val="43"/>
  </w:num>
  <w:num w:numId="14">
    <w:abstractNumId w:val="40"/>
  </w:num>
  <w:num w:numId="15">
    <w:abstractNumId w:val="37"/>
  </w:num>
  <w:num w:numId="16">
    <w:abstractNumId w:val="14"/>
  </w:num>
  <w:num w:numId="17">
    <w:abstractNumId w:val="6"/>
  </w:num>
  <w:num w:numId="18">
    <w:abstractNumId w:val="35"/>
  </w:num>
  <w:num w:numId="19">
    <w:abstractNumId w:val="25"/>
  </w:num>
  <w:num w:numId="20">
    <w:abstractNumId w:val="44"/>
  </w:num>
  <w:num w:numId="21">
    <w:abstractNumId w:val="21"/>
  </w:num>
  <w:num w:numId="22">
    <w:abstractNumId w:val="38"/>
  </w:num>
  <w:num w:numId="23">
    <w:abstractNumId w:val="19"/>
  </w:num>
  <w:num w:numId="24">
    <w:abstractNumId w:val="24"/>
  </w:num>
  <w:num w:numId="25">
    <w:abstractNumId w:val="41"/>
  </w:num>
  <w:num w:numId="26">
    <w:abstractNumId w:val="20"/>
  </w:num>
  <w:num w:numId="27">
    <w:abstractNumId w:val="15"/>
  </w:num>
  <w:num w:numId="28">
    <w:abstractNumId w:val="33"/>
  </w:num>
  <w:num w:numId="29">
    <w:abstractNumId w:val="32"/>
  </w:num>
  <w:num w:numId="30">
    <w:abstractNumId w:val="3"/>
  </w:num>
  <w:num w:numId="31">
    <w:abstractNumId w:val="23"/>
  </w:num>
  <w:num w:numId="32">
    <w:abstractNumId w:val="16"/>
  </w:num>
  <w:num w:numId="33">
    <w:abstractNumId w:val="12"/>
  </w:num>
  <w:num w:numId="34">
    <w:abstractNumId w:val="22"/>
  </w:num>
  <w:num w:numId="35">
    <w:abstractNumId w:val="27"/>
  </w:num>
  <w:num w:numId="36">
    <w:abstractNumId w:val="17"/>
  </w:num>
  <w:num w:numId="37">
    <w:abstractNumId w:val="18"/>
  </w:num>
  <w:num w:numId="38">
    <w:abstractNumId w:val="45"/>
  </w:num>
  <w:num w:numId="39">
    <w:abstractNumId w:val="2"/>
  </w:num>
  <w:num w:numId="40">
    <w:abstractNumId w:val="39"/>
  </w:num>
  <w:num w:numId="41">
    <w:abstractNumId w:val="1"/>
  </w:num>
  <w:num w:numId="4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7"/>
  </w:num>
  <w:num w:numId="45">
    <w:abstractNumId w:val="2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86"/>
    <w:rsid w:val="00003177"/>
    <w:rsid w:val="000040EA"/>
    <w:rsid w:val="00006129"/>
    <w:rsid w:val="00007455"/>
    <w:rsid w:val="00023356"/>
    <w:rsid w:val="0002547F"/>
    <w:rsid w:val="0002783D"/>
    <w:rsid w:val="000351F5"/>
    <w:rsid w:val="000532D4"/>
    <w:rsid w:val="00056A6F"/>
    <w:rsid w:val="00056EC5"/>
    <w:rsid w:val="00057CFE"/>
    <w:rsid w:val="000723B4"/>
    <w:rsid w:val="00082560"/>
    <w:rsid w:val="00084AD2"/>
    <w:rsid w:val="00086278"/>
    <w:rsid w:val="00092BFC"/>
    <w:rsid w:val="00093295"/>
    <w:rsid w:val="0009600A"/>
    <w:rsid w:val="00096DD2"/>
    <w:rsid w:val="000A134E"/>
    <w:rsid w:val="000B4ECF"/>
    <w:rsid w:val="000B50EF"/>
    <w:rsid w:val="000C0F3E"/>
    <w:rsid w:val="000C1D75"/>
    <w:rsid w:val="000C32F6"/>
    <w:rsid w:val="000D079E"/>
    <w:rsid w:val="000D30D3"/>
    <w:rsid w:val="000D35C9"/>
    <w:rsid w:val="000E2DAA"/>
    <w:rsid w:val="000F1723"/>
    <w:rsid w:val="000F5420"/>
    <w:rsid w:val="000F7C00"/>
    <w:rsid w:val="001019E9"/>
    <w:rsid w:val="001041B0"/>
    <w:rsid w:val="001160BB"/>
    <w:rsid w:val="00120E1E"/>
    <w:rsid w:val="00145170"/>
    <w:rsid w:val="00146675"/>
    <w:rsid w:val="00146B18"/>
    <w:rsid w:val="00156AF7"/>
    <w:rsid w:val="00161AF9"/>
    <w:rsid w:val="00161C7D"/>
    <w:rsid w:val="001623C7"/>
    <w:rsid w:val="00163079"/>
    <w:rsid w:val="001654DF"/>
    <w:rsid w:val="0016793A"/>
    <w:rsid w:val="00171B74"/>
    <w:rsid w:val="00175D8C"/>
    <w:rsid w:val="001772F9"/>
    <w:rsid w:val="001900D2"/>
    <w:rsid w:val="00191FFC"/>
    <w:rsid w:val="00195D1D"/>
    <w:rsid w:val="001B1D82"/>
    <w:rsid w:val="001E222E"/>
    <w:rsid w:val="001F3388"/>
    <w:rsid w:val="001F4E8C"/>
    <w:rsid w:val="00204452"/>
    <w:rsid w:val="00217CD2"/>
    <w:rsid w:val="00236E58"/>
    <w:rsid w:val="00237F84"/>
    <w:rsid w:val="00237FD6"/>
    <w:rsid w:val="00270A2B"/>
    <w:rsid w:val="00270ECF"/>
    <w:rsid w:val="00272388"/>
    <w:rsid w:val="00276867"/>
    <w:rsid w:val="00277537"/>
    <w:rsid w:val="00277B64"/>
    <w:rsid w:val="0028705A"/>
    <w:rsid w:val="002938DE"/>
    <w:rsid w:val="002A080E"/>
    <w:rsid w:val="002E559B"/>
    <w:rsid w:val="002E5A40"/>
    <w:rsid w:val="002E760F"/>
    <w:rsid w:val="0030491F"/>
    <w:rsid w:val="00314007"/>
    <w:rsid w:val="00345AEF"/>
    <w:rsid w:val="00356880"/>
    <w:rsid w:val="00356DC1"/>
    <w:rsid w:val="003613DE"/>
    <w:rsid w:val="00363EAC"/>
    <w:rsid w:val="003912B6"/>
    <w:rsid w:val="003934AF"/>
    <w:rsid w:val="0039600F"/>
    <w:rsid w:val="003A57C7"/>
    <w:rsid w:val="003B64D0"/>
    <w:rsid w:val="003B7135"/>
    <w:rsid w:val="003C4F6F"/>
    <w:rsid w:val="003D4967"/>
    <w:rsid w:val="003D4B21"/>
    <w:rsid w:val="003D78B4"/>
    <w:rsid w:val="003E15D0"/>
    <w:rsid w:val="003E788D"/>
    <w:rsid w:val="003F2230"/>
    <w:rsid w:val="003F46EE"/>
    <w:rsid w:val="0040039B"/>
    <w:rsid w:val="00400A11"/>
    <w:rsid w:val="00401A13"/>
    <w:rsid w:val="00403143"/>
    <w:rsid w:val="00403D09"/>
    <w:rsid w:val="00410B78"/>
    <w:rsid w:val="00411D35"/>
    <w:rsid w:val="00422C8B"/>
    <w:rsid w:val="00435320"/>
    <w:rsid w:val="0045068D"/>
    <w:rsid w:val="00455B33"/>
    <w:rsid w:val="00461CAE"/>
    <w:rsid w:val="00467395"/>
    <w:rsid w:val="00474525"/>
    <w:rsid w:val="0047505A"/>
    <w:rsid w:val="004A719D"/>
    <w:rsid w:val="004C2941"/>
    <w:rsid w:val="004C29A5"/>
    <w:rsid w:val="004C2B17"/>
    <w:rsid w:val="004C60B5"/>
    <w:rsid w:val="004C73F6"/>
    <w:rsid w:val="004E2C1A"/>
    <w:rsid w:val="004E68C6"/>
    <w:rsid w:val="004F45A4"/>
    <w:rsid w:val="004F5C64"/>
    <w:rsid w:val="00505DCE"/>
    <w:rsid w:val="0054623E"/>
    <w:rsid w:val="00547728"/>
    <w:rsid w:val="00550B3F"/>
    <w:rsid w:val="005625E0"/>
    <w:rsid w:val="00564631"/>
    <w:rsid w:val="00565D73"/>
    <w:rsid w:val="00586846"/>
    <w:rsid w:val="005924BC"/>
    <w:rsid w:val="005A2C99"/>
    <w:rsid w:val="005A3563"/>
    <w:rsid w:val="005B1593"/>
    <w:rsid w:val="005B16EA"/>
    <w:rsid w:val="005B400A"/>
    <w:rsid w:val="005B4B76"/>
    <w:rsid w:val="005C25A0"/>
    <w:rsid w:val="005C399B"/>
    <w:rsid w:val="005E30DA"/>
    <w:rsid w:val="005E721E"/>
    <w:rsid w:val="005F0DFA"/>
    <w:rsid w:val="0060272F"/>
    <w:rsid w:val="00624795"/>
    <w:rsid w:val="00625932"/>
    <w:rsid w:val="00635658"/>
    <w:rsid w:val="006400EA"/>
    <w:rsid w:val="0065574C"/>
    <w:rsid w:val="00664410"/>
    <w:rsid w:val="00664B53"/>
    <w:rsid w:val="00674855"/>
    <w:rsid w:val="0068228B"/>
    <w:rsid w:val="0068658B"/>
    <w:rsid w:val="0068712B"/>
    <w:rsid w:val="00687E50"/>
    <w:rsid w:val="006903C6"/>
    <w:rsid w:val="006950AE"/>
    <w:rsid w:val="006A087B"/>
    <w:rsid w:val="006A585E"/>
    <w:rsid w:val="006B15D4"/>
    <w:rsid w:val="006B2341"/>
    <w:rsid w:val="006B3DB8"/>
    <w:rsid w:val="006B7D50"/>
    <w:rsid w:val="006C2006"/>
    <w:rsid w:val="006D546F"/>
    <w:rsid w:val="006D6660"/>
    <w:rsid w:val="006E76AB"/>
    <w:rsid w:val="006F563B"/>
    <w:rsid w:val="006F7EB1"/>
    <w:rsid w:val="007038A0"/>
    <w:rsid w:val="00716475"/>
    <w:rsid w:val="00721A45"/>
    <w:rsid w:val="00733D4B"/>
    <w:rsid w:val="007340CF"/>
    <w:rsid w:val="0074274F"/>
    <w:rsid w:val="0074330F"/>
    <w:rsid w:val="0075180A"/>
    <w:rsid w:val="00752EEA"/>
    <w:rsid w:val="00765F18"/>
    <w:rsid w:val="00783DD8"/>
    <w:rsid w:val="00787907"/>
    <w:rsid w:val="00790024"/>
    <w:rsid w:val="00790841"/>
    <w:rsid w:val="007C4A4F"/>
    <w:rsid w:val="007D0113"/>
    <w:rsid w:val="007F275D"/>
    <w:rsid w:val="007F6366"/>
    <w:rsid w:val="00805DE7"/>
    <w:rsid w:val="008169AD"/>
    <w:rsid w:val="0082019D"/>
    <w:rsid w:val="008308A1"/>
    <w:rsid w:val="00844E10"/>
    <w:rsid w:val="00845AF1"/>
    <w:rsid w:val="00846A09"/>
    <w:rsid w:val="0085584E"/>
    <w:rsid w:val="00860886"/>
    <w:rsid w:val="00860B2D"/>
    <w:rsid w:val="008778F5"/>
    <w:rsid w:val="00877F5B"/>
    <w:rsid w:val="0088472E"/>
    <w:rsid w:val="008867BE"/>
    <w:rsid w:val="00892C55"/>
    <w:rsid w:val="00897DA8"/>
    <w:rsid w:val="008A384F"/>
    <w:rsid w:val="008B1A50"/>
    <w:rsid w:val="008B3AE1"/>
    <w:rsid w:val="008B7E57"/>
    <w:rsid w:val="008C0FB5"/>
    <w:rsid w:val="008C2354"/>
    <w:rsid w:val="008C6BFB"/>
    <w:rsid w:val="008C78BB"/>
    <w:rsid w:val="008D73F6"/>
    <w:rsid w:val="008D7E9C"/>
    <w:rsid w:val="008E0057"/>
    <w:rsid w:val="008E4656"/>
    <w:rsid w:val="0090726D"/>
    <w:rsid w:val="00910E0D"/>
    <w:rsid w:val="00910EF3"/>
    <w:rsid w:val="0091622D"/>
    <w:rsid w:val="00917538"/>
    <w:rsid w:val="00920010"/>
    <w:rsid w:val="009257F1"/>
    <w:rsid w:val="00927E13"/>
    <w:rsid w:val="009357C6"/>
    <w:rsid w:val="00937126"/>
    <w:rsid w:val="00951F23"/>
    <w:rsid w:val="00955FDF"/>
    <w:rsid w:val="0096151C"/>
    <w:rsid w:val="00965594"/>
    <w:rsid w:val="00974A1A"/>
    <w:rsid w:val="009754A5"/>
    <w:rsid w:val="009817B8"/>
    <w:rsid w:val="009829E5"/>
    <w:rsid w:val="0098364A"/>
    <w:rsid w:val="00993042"/>
    <w:rsid w:val="009A14C5"/>
    <w:rsid w:val="009A5E0E"/>
    <w:rsid w:val="009C011B"/>
    <w:rsid w:val="009C5E39"/>
    <w:rsid w:val="009D3ABD"/>
    <w:rsid w:val="009E2832"/>
    <w:rsid w:val="009E46E4"/>
    <w:rsid w:val="00A00BF8"/>
    <w:rsid w:val="00A017A7"/>
    <w:rsid w:val="00A01A40"/>
    <w:rsid w:val="00A05709"/>
    <w:rsid w:val="00A143C0"/>
    <w:rsid w:val="00A20232"/>
    <w:rsid w:val="00A20818"/>
    <w:rsid w:val="00A2112D"/>
    <w:rsid w:val="00A21301"/>
    <w:rsid w:val="00A23B38"/>
    <w:rsid w:val="00A254AC"/>
    <w:rsid w:val="00A31FEE"/>
    <w:rsid w:val="00A471CC"/>
    <w:rsid w:val="00A55635"/>
    <w:rsid w:val="00A642C0"/>
    <w:rsid w:val="00A64710"/>
    <w:rsid w:val="00A836F6"/>
    <w:rsid w:val="00AA1B18"/>
    <w:rsid w:val="00AA60FF"/>
    <w:rsid w:val="00AB14B9"/>
    <w:rsid w:val="00AB51AA"/>
    <w:rsid w:val="00AC7DEA"/>
    <w:rsid w:val="00AD6D02"/>
    <w:rsid w:val="00AE2761"/>
    <w:rsid w:val="00AE35ED"/>
    <w:rsid w:val="00AF1DFD"/>
    <w:rsid w:val="00AF2E39"/>
    <w:rsid w:val="00B00921"/>
    <w:rsid w:val="00B03141"/>
    <w:rsid w:val="00B037FB"/>
    <w:rsid w:val="00B07291"/>
    <w:rsid w:val="00B22EAA"/>
    <w:rsid w:val="00B24052"/>
    <w:rsid w:val="00B256D5"/>
    <w:rsid w:val="00B54015"/>
    <w:rsid w:val="00B55129"/>
    <w:rsid w:val="00B57268"/>
    <w:rsid w:val="00B619D4"/>
    <w:rsid w:val="00B62370"/>
    <w:rsid w:val="00B75563"/>
    <w:rsid w:val="00B7792D"/>
    <w:rsid w:val="00B80AA6"/>
    <w:rsid w:val="00B85E7F"/>
    <w:rsid w:val="00B869BC"/>
    <w:rsid w:val="00B91191"/>
    <w:rsid w:val="00B91B60"/>
    <w:rsid w:val="00BB2880"/>
    <w:rsid w:val="00BB76A6"/>
    <w:rsid w:val="00BC2002"/>
    <w:rsid w:val="00BD0D49"/>
    <w:rsid w:val="00BD283C"/>
    <w:rsid w:val="00BD5CA6"/>
    <w:rsid w:val="00BE44BA"/>
    <w:rsid w:val="00BE550B"/>
    <w:rsid w:val="00BE7127"/>
    <w:rsid w:val="00BF1AD4"/>
    <w:rsid w:val="00BF28E5"/>
    <w:rsid w:val="00C1020D"/>
    <w:rsid w:val="00C13904"/>
    <w:rsid w:val="00C20923"/>
    <w:rsid w:val="00C221FC"/>
    <w:rsid w:val="00C25B74"/>
    <w:rsid w:val="00C30DB0"/>
    <w:rsid w:val="00C33147"/>
    <w:rsid w:val="00C3318A"/>
    <w:rsid w:val="00C35C96"/>
    <w:rsid w:val="00C37C32"/>
    <w:rsid w:val="00C37EA5"/>
    <w:rsid w:val="00C43515"/>
    <w:rsid w:val="00C479DC"/>
    <w:rsid w:val="00C607A7"/>
    <w:rsid w:val="00C62780"/>
    <w:rsid w:val="00C64C2C"/>
    <w:rsid w:val="00C70D22"/>
    <w:rsid w:val="00C9635A"/>
    <w:rsid w:val="00C96B9A"/>
    <w:rsid w:val="00C978C5"/>
    <w:rsid w:val="00CA3F49"/>
    <w:rsid w:val="00CB695D"/>
    <w:rsid w:val="00CB7FC6"/>
    <w:rsid w:val="00CD1D8E"/>
    <w:rsid w:val="00CD5697"/>
    <w:rsid w:val="00CD7FE6"/>
    <w:rsid w:val="00CE633C"/>
    <w:rsid w:val="00D0659B"/>
    <w:rsid w:val="00D10D8F"/>
    <w:rsid w:val="00D16033"/>
    <w:rsid w:val="00D17533"/>
    <w:rsid w:val="00D20364"/>
    <w:rsid w:val="00D20A72"/>
    <w:rsid w:val="00D27832"/>
    <w:rsid w:val="00D4500E"/>
    <w:rsid w:val="00D50DF3"/>
    <w:rsid w:val="00D52776"/>
    <w:rsid w:val="00D56927"/>
    <w:rsid w:val="00D63066"/>
    <w:rsid w:val="00D70E7F"/>
    <w:rsid w:val="00D7746B"/>
    <w:rsid w:val="00D8178F"/>
    <w:rsid w:val="00D8634C"/>
    <w:rsid w:val="00D87D09"/>
    <w:rsid w:val="00D90CD0"/>
    <w:rsid w:val="00D914EC"/>
    <w:rsid w:val="00DA3613"/>
    <w:rsid w:val="00DA57D7"/>
    <w:rsid w:val="00DB2AA8"/>
    <w:rsid w:val="00DC2D1C"/>
    <w:rsid w:val="00DD088F"/>
    <w:rsid w:val="00DD51F2"/>
    <w:rsid w:val="00DD6837"/>
    <w:rsid w:val="00DD6930"/>
    <w:rsid w:val="00DF6707"/>
    <w:rsid w:val="00E02557"/>
    <w:rsid w:val="00E1326B"/>
    <w:rsid w:val="00E2205C"/>
    <w:rsid w:val="00E2774A"/>
    <w:rsid w:val="00E30BAC"/>
    <w:rsid w:val="00E32FD7"/>
    <w:rsid w:val="00E330AA"/>
    <w:rsid w:val="00E33131"/>
    <w:rsid w:val="00E41FB7"/>
    <w:rsid w:val="00E42BA1"/>
    <w:rsid w:val="00E4682A"/>
    <w:rsid w:val="00E5693F"/>
    <w:rsid w:val="00E6282A"/>
    <w:rsid w:val="00E639D4"/>
    <w:rsid w:val="00E63DAB"/>
    <w:rsid w:val="00E66672"/>
    <w:rsid w:val="00E70AE8"/>
    <w:rsid w:val="00E73AAB"/>
    <w:rsid w:val="00E76F21"/>
    <w:rsid w:val="00E772F5"/>
    <w:rsid w:val="00E7744E"/>
    <w:rsid w:val="00E8007C"/>
    <w:rsid w:val="00E80326"/>
    <w:rsid w:val="00E8187C"/>
    <w:rsid w:val="00E82A2A"/>
    <w:rsid w:val="00E8674A"/>
    <w:rsid w:val="00E95122"/>
    <w:rsid w:val="00E97D53"/>
    <w:rsid w:val="00EA2D69"/>
    <w:rsid w:val="00EA3EBE"/>
    <w:rsid w:val="00EA6159"/>
    <w:rsid w:val="00EA6579"/>
    <w:rsid w:val="00EB423D"/>
    <w:rsid w:val="00EB4843"/>
    <w:rsid w:val="00EC25CA"/>
    <w:rsid w:val="00ED4198"/>
    <w:rsid w:val="00EE24AE"/>
    <w:rsid w:val="00EE4D6D"/>
    <w:rsid w:val="00EF7769"/>
    <w:rsid w:val="00EF7F99"/>
    <w:rsid w:val="00F0430D"/>
    <w:rsid w:val="00F05EEE"/>
    <w:rsid w:val="00F06184"/>
    <w:rsid w:val="00F10DC1"/>
    <w:rsid w:val="00F122B7"/>
    <w:rsid w:val="00F2113A"/>
    <w:rsid w:val="00F31F4E"/>
    <w:rsid w:val="00F3663B"/>
    <w:rsid w:val="00F43B5F"/>
    <w:rsid w:val="00F51997"/>
    <w:rsid w:val="00F525D3"/>
    <w:rsid w:val="00F52E09"/>
    <w:rsid w:val="00F61BE1"/>
    <w:rsid w:val="00F650DB"/>
    <w:rsid w:val="00F849E8"/>
    <w:rsid w:val="00F95BB0"/>
    <w:rsid w:val="00FA0081"/>
    <w:rsid w:val="00FA3468"/>
    <w:rsid w:val="00FA7989"/>
    <w:rsid w:val="00FC2173"/>
    <w:rsid w:val="00FC262D"/>
    <w:rsid w:val="00FC3EC7"/>
    <w:rsid w:val="00FC54DC"/>
    <w:rsid w:val="00FC6A8F"/>
    <w:rsid w:val="00FC7546"/>
    <w:rsid w:val="00FD3483"/>
    <w:rsid w:val="00FD5100"/>
    <w:rsid w:val="00FE4D2D"/>
    <w:rsid w:val="00FE7CC4"/>
    <w:rsid w:val="00FF0A9E"/>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54A108"/>
  <w15:chartTrackingRefBased/>
  <w15:docId w15:val="{DDFD6BE5-BF01-4155-B255-F1FFD80B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E1326B"/>
    <w:pPr>
      <w:keepNext/>
      <w:numPr>
        <w:numId w:val="24"/>
      </w:numPr>
      <w:tabs>
        <w:tab w:val="center" w:pos="5400"/>
      </w:tabs>
      <w:jc w:val="center"/>
      <w:outlineLvl w:val="0"/>
    </w:pPr>
    <w:rPr>
      <w:rFonts w:ascii="Arial" w:hAnsi="Arial"/>
      <w:b/>
      <w:snapToGrid w:val="0"/>
      <w:szCs w:val="24"/>
    </w:rPr>
  </w:style>
  <w:style w:type="paragraph" w:styleId="Heading2">
    <w:name w:val="heading 2"/>
    <w:basedOn w:val="Normal"/>
    <w:next w:val="Normal"/>
    <w:qFormat/>
    <w:rsid w:val="00E1326B"/>
    <w:pPr>
      <w:keepNext/>
      <w:widowControl w:val="0"/>
      <w:numPr>
        <w:ilvl w:val="1"/>
        <w:numId w:val="24"/>
      </w:numPr>
      <w:spacing w:before="240" w:after="60"/>
      <w:outlineLvl w:val="1"/>
    </w:pPr>
    <w:rPr>
      <w:rFonts w:ascii="Arial" w:hAnsi="Arial"/>
      <w:b/>
      <w:i/>
      <w:snapToGrid w:val="0"/>
    </w:rPr>
  </w:style>
  <w:style w:type="paragraph" w:styleId="Heading3">
    <w:name w:val="heading 3"/>
    <w:basedOn w:val="Normal"/>
    <w:next w:val="Normal"/>
    <w:qFormat/>
    <w:rsid w:val="00E1326B"/>
    <w:pPr>
      <w:keepNext/>
      <w:widowControl w:val="0"/>
      <w:numPr>
        <w:ilvl w:val="2"/>
        <w:numId w:val="24"/>
      </w:numPr>
      <w:spacing w:before="240" w:after="60"/>
      <w:outlineLvl w:val="2"/>
    </w:pPr>
    <w:rPr>
      <w:rFonts w:ascii="Arial" w:hAnsi="Arial"/>
      <w:snapToGrid w:val="0"/>
    </w:rPr>
  </w:style>
  <w:style w:type="paragraph" w:styleId="Heading4">
    <w:name w:val="heading 4"/>
    <w:basedOn w:val="Normal"/>
    <w:next w:val="Normal"/>
    <w:qFormat/>
    <w:rsid w:val="00E1326B"/>
    <w:pPr>
      <w:keepNext/>
      <w:widowControl w:val="0"/>
      <w:numPr>
        <w:ilvl w:val="3"/>
        <w:numId w:val="24"/>
      </w:numPr>
      <w:spacing w:before="240" w:after="60"/>
      <w:outlineLvl w:val="3"/>
    </w:pPr>
    <w:rPr>
      <w:rFonts w:ascii="Arial" w:hAnsi="Arial"/>
      <w:b/>
      <w:snapToGrid w:val="0"/>
    </w:rPr>
  </w:style>
  <w:style w:type="paragraph" w:styleId="Heading5">
    <w:name w:val="heading 5"/>
    <w:basedOn w:val="Normal"/>
    <w:next w:val="Normal"/>
    <w:qFormat/>
    <w:rsid w:val="00E1326B"/>
    <w:pPr>
      <w:widowControl w:val="0"/>
      <w:numPr>
        <w:ilvl w:val="4"/>
        <w:numId w:val="24"/>
      </w:numPr>
      <w:spacing w:before="240" w:after="60"/>
      <w:outlineLvl w:val="4"/>
    </w:pPr>
    <w:rPr>
      <w:rFonts w:ascii="Courier" w:hAnsi="Courier"/>
      <w:snapToGrid w:val="0"/>
      <w:sz w:val="22"/>
    </w:rPr>
  </w:style>
  <w:style w:type="paragraph" w:styleId="Heading6">
    <w:name w:val="heading 6"/>
    <w:basedOn w:val="Normal"/>
    <w:next w:val="Normal"/>
    <w:qFormat/>
    <w:rsid w:val="00E1326B"/>
    <w:pPr>
      <w:widowControl w:val="0"/>
      <w:numPr>
        <w:ilvl w:val="5"/>
        <w:numId w:val="24"/>
      </w:numPr>
      <w:spacing w:before="240" w:after="60"/>
      <w:outlineLvl w:val="5"/>
    </w:pPr>
    <w:rPr>
      <w:i/>
      <w:snapToGrid w:val="0"/>
      <w:sz w:val="22"/>
    </w:rPr>
  </w:style>
  <w:style w:type="paragraph" w:styleId="Heading7">
    <w:name w:val="heading 7"/>
    <w:basedOn w:val="Normal"/>
    <w:next w:val="Normal"/>
    <w:qFormat/>
    <w:rsid w:val="00E1326B"/>
    <w:pPr>
      <w:widowControl w:val="0"/>
      <w:numPr>
        <w:ilvl w:val="6"/>
        <w:numId w:val="24"/>
      </w:numPr>
      <w:spacing w:before="240" w:after="60"/>
      <w:outlineLvl w:val="6"/>
    </w:pPr>
    <w:rPr>
      <w:rFonts w:ascii="Arial" w:hAnsi="Arial"/>
      <w:snapToGrid w:val="0"/>
      <w:sz w:val="20"/>
    </w:rPr>
  </w:style>
  <w:style w:type="paragraph" w:styleId="Heading8">
    <w:name w:val="heading 8"/>
    <w:basedOn w:val="Normal"/>
    <w:next w:val="Normal"/>
    <w:qFormat/>
    <w:rsid w:val="00E1326B"/>
    <w:pPr>
      <w:widowControl w:val="0"/>
      <w:numPr>
        <w:ilvl w:val="7"/>
        <w:numId w:val="24"/>
      </w:numPr>
      <w:spacing w:before="240" w:after="60"/>
      <w:outlineLvl w:val="7"/>
    </w:pPr>
    <w:rPr>
      <w:rFonts w:ascii="Arial" w:hAnsi="Arial"/>
      <w:i/>
      <w:snapToGrid w:val="0"/>
      <w:sz w:val="20"/>
    </w:rPr>
  </w:style>
  <w:style w:type="paragraph" w:styleId="Heading9">
    <w:name w:val="heading 9"/>
    <w:basedOn w:val="Normal"/>
    <w:next w:val="Normal"/>
    <w:qFormat/>
    <w:rsid w:val="00E1326B"/>
    <w:pPr>
      <w:widowControl w:val="0"/>
      <w:numPr>
        <w:ilvl w:val="8"/>
        <w:numId w:val="24"/>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rPr>
  </w:style>
  <w:style w:type="paragraph" w:styleId="BodyTextIndent">
    <w:name w:val="Body Text Indent"/>
    <w:basedOn w:val="Normal"/>
    <w:pPr>
      <w:tabs>
        <w:tab w:val="left" w:pos="180"/>
        <w:tab w:val="left" w:pos="1080"/>
      </w:tabs>
      <w:ind w:left="360" w:hanging="360"/>
      <w:jc w:val="both"/>
    </w:pPr>
    <w:rPr>
      <w:sz w:val="20"/>
    </w:rPr>
  </w:style>
  <w:style w:type="paragraph" w:styleId="BodyTextIndent2">
    <w:name w:val="Body Text Indent 2"/>
    <w:basedOn w:val="Normal"/>
    <w:link w:val="BodyTextIndent2Char"/>
    <w:pPr>
      <w:ind w:left="720"/>
      <w:jc w:val="both"/>
    </w:pPr>
    <w:rPr>
      <w:sz w:val="20"/>
    </w:rPr>
  </w:style>
  <w:style w:type="paragraph" w:customStyle="1" w:styleId="TxBrp8">
    <w:name w:val="TxBr_p8"/>
    <w:basedOn w:val="Normal"/>
    <w:pPr>
      <w:widowControl w:val="0"/>
      <w:tabs>
        <w:tab w:val="left" w:pos="459"/>
        <w:tab w:val="left" w:pos="833"/>
      </w:tabs>
      <w:spacing w:line="272" w:lineRule="atLeast"/>
      <w:ind w:firstLine="459"/>
    </w:pPr>
    <w:rPr>
      <w:snapToGrid w:val="0"/>
    </w:rPr>
  </w:style>
  <w:style w:type="paragraph" w:styleId="BalloonText">
    <w:name w:val="Balloon Text"/>
    <w:basedOn w:val="Normal"/>
    <w:semiHidden/>
    <w:rsid w:val="00860886"/>
    <w:rPr>
      <w:rFonts w:ascii="Tahoma" w:hAnsi="Tahoma" w:cs="Tahoma"/>
      <w:sz w:val="16"/>
      <w:szCs w:val="16"/>
    </w:rPr>
  </w:style>
  <w:style w:type="paragraph" w:customStyle="1" w:styleId="Level4">
    <w:name w:val="Level 4"/>
    <w:basedOn w:val="Normal"/>
    <w:rsid w:val="00C30DB0"/>
    <w:pPr>
      <w:widowControl w:val="0"/>
      <w:numPr>
        <w:ilvl w:val="3"/>
        <w:numId w:val="6"/>
      </w:numPr>
      <w:ind w:left="2880" w:hanging="720"/>
      <w:outlineLvl w:val="3"/>
    </w:pPr>
    <w:rPr>
      <w:rFonts w:ascii="Andale Mono" w:hAnsi="Andale Mono"/>
      <w:snapToGrid w:val="0"/>
    </w:rPr>
  </w:style>
  <w:style w:type="paragraph" w:customStyle="1" w:styleId="Level3">
    <w:name w:val="Level 3"/>
    <w:basedOn w:val="Normal"/>
    <w:rsid w:val="00C30DB0"/>
    <w:pPr>
      <w:widowControl w:val="0"/>
      <w:numPr>
        <w:ilvl w:val="2"/>
        <w:numId w:val="6"/>
      </w:numPr>
      <w:ind w:left="2160" w:hanging="720"/>
      <w:outlineLvl w:val="2"/>
    </w:pPr>
    <w:rPr>
      <w:rFonts w:ascii="Andale Mono" w:hAnsi="Andale Mono"/>
      <w:snapToGrid w:val="0"/>
    </w:rPr>
  </w:style>
  <w:style w:type="character" w:customStyle="1" w:styleId="emailstyle17">
    <w:name w:val="emailstyle17"/>
    <w:semiHidden/>
    <w:rsid w:val="00C37C32"/>
    <w:rPr>
      <w:rFonts w:ascii="Arial" w:hAnsi="Arial" w:cs="Arial" w:hint="default"/>
      <w:color w:val="auto"/>
      <w:sz w:val="20"/>
      <w:szCs w:val="20"/>
    </w:rPr>
  </w:style>
  <w:style w:type="character" w:styleId="Hyperlink">
    <w:name w:val="Hyperlink"/>
    <w:rsid w:val="009E2832"/>
    <w:rPr>
      <w:color w:val="0000FF"/>
      <w:u w:val="single"/>
    </w:rPr>
  </w:style>
  <w:style w:type="paragraph" w:customStyle="1" w:styleId="SLSABoilerplate">
    <w:name w:val="SLSA Boilerplate"/>
    <w:basedOn w:val="Normal"/>
    <w:rsid w:val="00E1326B"/>
    <w:pPr>
      <w:tabs>
        <w:tab w:val="left" w:pos="540"/>
      </w:tabs>
      <w:ind w:firstLine="180"/>
      <w:jc w:val="both"/>
    </w:pPr>
    <w:rPr>
      <w:rFonts w:ascii="Times" w:hAnsi="Times"/>
      <w:sz w:val="18"/>
    </w:rPr>
  </w:style>
  <w:style w:type="paragraph" w:styleId="Header">
    <w:name w:val="header"/>
    <w:basedOn w:val="Normal"/>
    <w:rsid w:val="00237F84"/>
    <w:pPr>
      <w:tabs>
        <w:tab w:val="center" w:pos="4320"/>
        <w:tab w:val="right" w:pos="8640"/>
      </w:tabs>
    </w:pPr>
  </w:style>
  <w:style w:type="paragraph" w:styleId="Footer">
    <w:name w:val="footer"/>
    <w:basedOn w:val="Normal"/>
    <w:link w:val="FooterChar"/>
    <w:uiPriority w:val="99"/>
    <w:rsid w:val="00237F84"/>
    <w:pPr>
      <w:tabs>
        <w:tab w:val="center" w:pos="4320"/>
        <w:tab w:val="right" w:pos="8640"/>
      </w:tabs>
    </w:pPr>
  </w:style>
  <w:style w:type="character" w:styleId="PageNumber">
    <w:name w:val="page number"/>
    <w:basedOn w:val="DefaultParagraphFont"/>
    <w:rsid w:val="00237F84"/>
  </w:style>
  <w:style w:type="paragraph" w:customStyle="1" w:styleId="CM44">
    <w:name w:val="CM44"/>
    <w:basedOn w:val="Normal"/>
    <w:next w:val="Normal"/>
    <w:rsid w:val="003B64D0"/>
    <w:pPr>
      <w:widowControl w:val="0"/>
      <w:autoSpaceDE w:val="0"/>
      <w:autoSpaceDN w:val="0"/>
      <w:adjustRightInd w:val="0"/>
    </w:pPr>
    <w:rPr>
      <w:szCs w:val="24"/>
    </w:rPr>
  </w:style>
  <w:style w:type="paragraph" w:styleId="BodyText">
    <w:name w:val="Body Text"/>
    <w:basedOn w:val="Normal"/>
    <w:rsid w:val="00422C8B"/>
    <w:pPr>
      <w:spacing w:after="120"/>
    </w:pPr>
  </w:style>
  <w:style w:type="paragraph" w:customStyle="1" w:styleId="CM35">
    <w:name w:val="CM35"/>
    <w:basedOn w:val="Normal"/>
    <w:next w:val="Normal"/>
    <w:rsid w:val="00844E10"/>
    <w:pPr>
      <w:widowControl w:val="0"/>
      <w:autoSpaceDE w:val="0"/>
      <w:autoSpaceDN w:val="0"/>
      <w:adjustRightInd w:val="0"/>
    </w:pPr>
    <w:rPr>
      <w:rFonts w:ascii="HiddenHorzOCl" w:hAnsi="HiddenHorzOCl" w:cs="HiddenHorzOCl"/>
      <w:szCs w:val="24"/>
    </w:rPr>
  </w:style>
  <w:style w:type="paragraph" w:customStyle="1" w:styleId="CM45">
    <w:name w:val="CM45"/>
    <w:basedOn w:val="Normal"/>
    <w:next w:val="Normal"/>
    <w:rsid w:val="00844E10"/>
    <w:pPr>
      <w:widowControl w:val="0"/>
      <w:autoSpaceDE w:val="0"/>
      <w:autoSpaceDN w:val="0"/>
      <w:adjustRightInd w:val="0"/>
    </w:pPr>
    <w:rPr>
      <w:rFonts w:ascii="HiddenHorzOCl" w:hAnsi="HiddenHorzOCl" w:cs="HiddenHorzOCl"/>
      <w:szCs w:val="24"/>
    </w:rPr>
  </w:style>
  <w:style w:type="paragraph" w:customStyle="1" w:styleId="CM46">
    <w:name w:val="CM46"/>
    <w:basedOn w:val="Normal"/>
    <w:next w:val="Normal"/>
    <w:rsid w:val="00B7792D"/>
    <w:pPr>
      <w:widowControl w:val="0"/>
      <w:autoSpaceDE w:val="0"/>
      <w:autoSpaceDN w:val="0"/>
      <w:adjustRightInd w:val="0"/>
      <w:spacing w:line="360" w:lineRule="atLeast"/>
      <w:jc w:val="both"/>
      <w:textAlignment w:val="baseline"/>
    </w:pPr>
    <w:rPr>
      <w:rFonts w:ascii="HiddenHorzOCl" w:hAnsi="HiddenHorzOCl" w:cs="HiddenHorzOCl"/>
      <w:szCs w:val="24"/>
    </w:rPr>
  </w:style>
  <w:style w:type="paragraph" w:styleId="ListParagraph">
    <w:name w:val="List Paragraph"/>
    <w:basedOn w:val="Normal"/>
    <w:uiPriority w:val="34"/>
    <w:qFormat/>
    <w:rsid w:val="00CD7FE6"/>
    <w:pPr>
      <w:ind w:left="720"/>
    </w:pPr>
  </w:style>
  <w:style w:type="character" w:customStyle="1" w:styleId="PlainTextChar">
    <w:name w:val="Plain Text Char"/>
    <w:link w:val="PlainText"/>
    <w:uiPriority w:val="99"/>
    <w:rsid w:val="00F0430D"/>
    <w:rPr>
      <w:rFonts w:ascii="Courier New" w:hAnsi="Courier New"/>
    </w:rPr>
  </w:style>
  <w:style w:type="character" w:customStyle="1" w:styleId="BodyTextIndent2Char">
    <w:name w:val="Body Text Indent 2 Char"/>
    <w:basedOn w:val="DefaultParagraphFont"/>
    <w:link w:val="BodyTextIndent2"/>
    <w:rsid w:val="00910EF3"/>
  </w:style>
  <w:style w:type="character" w:customStyle="1" w:styleId="FooterChar">
    <w:name w:val="Footer Char"/>
    <w:link w:val="Footer"/>
    <w:uiPriority w:val="99"/>
    <w:rsid w:val="001772F9"/>
    <w:rPr>
      <w:sz w:val="24"/>
    </w:rPr>
  </w:style>
  <w:style w:type="paragraph" w:styleId="NormalWeb">
    <w:name w:val="Normal (Web)"/>
    <w:basedOn w:val="Normal"/>
    <w:uiPriority w:val="99"/>
    <w:semiHidden/>
    <w:unhideWhenUsed/>
    <w:rsid w:val="005F0DFA"/>
    <w:pPr>
      <w:spacing w:before="100" w:beforeAutospacing="1" w:after="100" w:afterAutospacing="1"/>
    </w:pPr>
    <w:rPr>
      <w:rFonts w:eastAsia="Calibri"/>
      <w:color w:val="2B2B2B"/>
      <w:szCs w:val="24"/>
    </w:rPr>
  </w:style>
  <w:style w:type="character" w:styleId="CommentReference">
    <w:name w:val="annotation reference"/>
    <w:basedOn w:val="DefaultParagraphFont"/>
    <w:uiPriority w:val="99"/>
    <w:semiHidden/>
    <w:unhideWhenUsed/>
    <w:rsid w:val="00D7746B"/>
    <w:rPr>
      <w:sz w:val="16"/>
      <w:szCs w:val="16"/>
    </w:rPr>
  </w:style>
  <w:style w:type="paragraph" w:styleId="CommentText">
    <w:name w:val="annotation text"/>
    <w:basedOn w:val="Normal"/>
    <w:link w:val="CommentTextChar"/>
    <w:uiPriority w:val="99"/>
    <w:semiHidden/>
    <w:unhideWhenUsed/>
    <w:rsid w:val="00D7746B"/>
    <w:rPr>
      <w:sz w:val="20"/>
    </w:rPr>
  </w:style>
  <w:style w:type="character" w:customStyle="1" w:styleId="CommentTextChar">
    <w:name w:val="Comment Text Char"/>
    <w:basedOn w:val="DefaultParagraphFont"/>
    <w:link w:val="CommentText"/>
    <w:uiPriority w:val="99"/>
    <w:semiHidden/>
    <w:rsid w:val="00D7746B"/>
  </w:style>
  <w:style w:type="paragraph" w:styleId="CommentSubject">
    <w:name w:val="annotation subject"/>
    <w:basedOn w:val="CommentText"/>
    <w:next w:val="CommentText"/>
    <w:link w:val="CommentSubjectChar"/>
    <w:uiPriority w:val="99"/>
    <w:semiHidden/>
    <w:unhideWhenUsed/>
    <w:rsid w:val="00D7746B"/>
    <w:rPr>
      <w:b/>
      <w:bCs/>
    </w:rPr>
  </w:style>
  <w:style w:type="character" w:customStyle="1" w:styleId="CommentSubjectChar">
    <w:name w:val="Comment Subject Char"/>
    <w:basedOn w:val="CommentTextChar"/>
    <w:link w:val="CommentSubject"/>
    <w:uiPriority w:val="99"/>
    <w:semiHidden/>
    <w:rsid w:val="00D7746B"/>
    <w:rPr>
      <w:b/>
      <w:bCs/>
    </w:rPr>
  </w:style>
  <w:style w:type="paragraph" w:customStyle="1" w:styleId="Default">
    <w:name w:val="Default"/>
    <w:rsid w:val="005C399B"/>
    <w:pPr>
      <w:autoSpaceDE w:val="0"/>
      <w:autoSpaceDN w:val="0"/>
      <w:adjustRightInd w:val="0"/>
    </w:pPr>
    <w:rPr>
      <w:color w:val="000000"/>
      <w:sz w:val="24"/>
      <w:szCs w:val="24"/>
    </w:rPr>
  </w:style>
  <w:style w:type="character" w:styleId="LineNumber">
    <w:name w:val="line number"/>
    <w:basedOn w:val="DefaultParagraphFont"/>
    <w:uiPriority w:val="99"/>
    <w:semiHidden/>
    <w:unhideWhenUsed/>
    <w:rsid w:val="00BB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4509">
      <w:bodyDiv w:val="1"/>
      <w:marLeft w:val="0"/>
      <w:marRight w:val="0"/>
      <w:marTop w:val="0"/>
      <w:marBottom w:val="0"/>
      <w:divBdr>
        <w:top w:val="none" w:sz="0" w:space="0" w:color="auto"/>
        <w:left w:val="none" w:sz="0" w:space="0" w:color="auto"/>
        <w:bottom w:val="none" w:sz="0" w:space="0" w:color="auto"/>
        <w:right w:val="none" w:sz="0" w:space="0" w:color="auto"/>
      </w:divBdr>
    </w:div>
    <w:div w:id="358899930">
      <w:bodyDiv w:val="1"/>
      <w:marLeft w:val="0"/>
      <w:marRight w:val="0"/>
      <w:marTop w:val="0"/>
      <w:marBottom w:val="0"/>
      <w:divBdr>
        <w:top w:val="none" w:sz="0" w:space="0" w:color="auto"/>
        <w:left w:val="none" w:sz="0" w:space="0" w:color="auto"/>
        <w:bottom w:val="none" w:sz="0" w:space="0" w:color="auto"/>
        <w:right w:val="none" w:sz="0" w:space="0" w:color="auto"/>
      </w:divBdr>
    </w:div>
    <w:div w:id="430206302">
      <w:bodyDiv w:val="1"/>
      <w:marLeft w:val="0"/>
      <w:marRight w:val="0"/>
      <w:marTop w:val="0"/>
      <w:marBottom w:val="0"/>
      <w:divBdr>
        <w:top w:val="none" w:sz="0" w:space="0" w:color="auto"/>
        <w:left w:val="none" w:sz="0" w:space="0" w:color="auto"/>
        <w:bottom w:val="none" w:sz="0" w:space="0" w:color="auto"/>
        <w:right w:val="none" w:sz="0" w:space="0" w:color="auto"/>
      </w:divBdr>
    </w:div>
    <w:div w:id="568424330">
      <w:bodyDiv w:val="1"/>
      <w:marLeft w:val="0"/>
      <w:marRight w:val="0"/>
      <w:marTop w:val="0"/>
      <w:marBottom w:val="0"/>
      <w:divBdr>
        <w:top w:val="none" w:sz="0" w:space="0" w:color="auto"/>
        <w:left w:val="none" w:sz="0" w:space="0" w:color="auto"/>
        <w:bottom w:val="none" w:sz="0" w:space="0" w:color="auto"/>
        <w:right w:val="none" w:sz="0" w:space="0" w:color="auto"/>
      </w:divBdr>
    </w:div>
    <w:div w:id="772088568">
      <w:bodyDiv w:val="1"/>
      <w:marLeft w:val="0"/>
      <w:marRight w:val="0"/>
      <w:marTop w:val="0"/>
      <w:marBottom w:val="0"/>
      <w:divBdr>
        <w:top w:val="none" w:sz="0" w:space="0" w:color="auto"/>
        <w:left w:val="none" w:sz="0" w:space="0" w:color="auto"/>
        <w:bottom w:val="none" w:sz="0" w:space="0" w:color="auto"/>
        <w:right w:val="none" w:sz="0" w:space="0" w:color="auto"/>
      </w:divBdr>
    </w:div>
    <w:div w:id="1084958186">
      <w:bodyDiv w:val="1"/>
      <w:marLeft w:val="0"/>
      <w:marRight w:val="0"/>
      <w:marTop w:val="0"/>
      <w:marBottom w:val="0"/>
      <w:divBdr>
        <w:top w:val="none" w:sz="0" w:space="0" w:color="auto"/>
        <w:left w:val="none" w:sz="0" w:space="0" w:color="auto"/>
        <w:bottom w:val="none" w:sz="0" w:space="0" w:color="auto"/>
        <w:right w:val="none" w:sz="0" w:space="0" w:color="auto"/>
      </w:divBdr>
    </w:div>
    <w:div w:id="1265723753">
      <w:bodyDiv w:val="1"/>
      <w:marLeft w:val="0"/>
      <w:marRight w:val="0"/>
      <w:marTop w:val="0"/>
      <w:marBottom w:val="0"/>
      <w:divBdr>
        <w:top w:val="none" w:sz="0" w:space="0" w:color="auto"/>
        <w:left w:val="none" w:sz="0" w:space="0" w:color="auto"/>
        <w:bottom w:val="none" w:sz="0" w:space="0" w:color="auto"/>
        <w:right w:val="none" w:sz="0" w:space="0" w:color="auto"/>
      </w:divBdr>
    </w:div>
    <w:div w:id="1372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edu/offices/financialoperations/travel/" TargetMode="External"/><Relationship Id="rId3" Type="http://schemas.openxmlformats.org/officeDocument/2006/relationships/settings" Target="settings.xml"/><Relationship Id="rId7" Type="http://schemas.openxmlformats.org/officeDocument/2006/relationships/hyperlink" Target="http://www.wm.edu/procur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m.edu/offices/financialoperations/documents/wmsub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2816</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COMMONWEALTH OF VIRGINIA AGENCY</vt:lpstr>
    </vt:vector>
  </TitlesOfParts>
  <Company>Information Technology</Company>
  <LinksUpToDate>false</LinksUpToDate>
  <CharactersWithSpaces>18879</CharactersWithSpaces>
  <SharedDoc>false</SharedDoc>
  <HLinks>
    <vt:vector size="6" baseType="variant">
      <vt:variant>
        <vt:i4>5832775</vt:i4>
      </vt:variant>
      <vt:variant>
        <vt:i4>0</vt:i4>
      </vt:variant>
      <vt:variant>
        <vt:i4>0</vt:i4>
      </vt:variant>
      <vt:variant>
        <vt:i4>5</vt:i4>
      </vt:variant>
      <vt:variant>
        <vt:lpwstr>http://www.wm.edu/procurement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 AGENCY</dc:title>
  <dc:subject/>
  <dc:creator>wmuser</dc:creator>
  <cp:keywords/>
  <cp:lastModifiedBy>Dixon, John</cp:lastModifiedBy>
  <cp:revision>6</cp:revision>
  <cp:lastPrinted>2011-02-23T19:19:00Z</cp:lastPrinted>
  <dcterms:created xsi:type="dcterms:W3CDTF">2019-07-17T15:32:00Z</dcterms:created>
  <dcterms:modified xsi:type="dcterms:W3CDTF">2019-07-17T18:31:00Z</dcterms:modified>
</cp:coreProperties>
</file>